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 w:ascii="Times New Roman" w:hAnsi="Times New Roman" w:cs="Times New Roman"/>
          <w:sz w:val="22"/>
          <w:szCs w:val="22"/>
          <w:lang w:val="uk"/>
        </w:rPr>
      </w:pPr>
      <w:r>
        <w:rPr>
          <w:rFonts w:hint="default" w:ascii="Times New Roman" w:hAnsi="Times New Roman" w:cs="Times New Roman"/>
          <w:sz w:val="22"/>
          <w:szCs w:val="22"/>
          <w:lang w:val="uk"/>
        </w:rPr>
        <w:t>Права та обов’язки споживача природного газу</w:t>
      </w:r>
    </w:p>
    <w:p>
      <w:pPr>
        <w:bidi w:val="0"/>
        <w:rPr>
          <w:rFonts w:hint="default" w:ascii="Times New Roman" w:hAnsi="Times New Roman" w:cs="Times New Roman"/>
          <w:sz w:val="22"/>
          <w:szCs w:val="22"/>
          <w:lang w:val="uk"/>
        </w:rPr>
      </w:pPr>
    </w:p>
    <w:p>
      <w:pPr>
        <w:bidi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Права та обов’язки споживача природного газу здійснюються відповідно до статті 13 Закону України «Про ринок природного газу», та Правил постачання природного газу, затверджених постановою НКРЕКП від 30.09.2015 № 2496, зареєстрованої в Міністерстві юстиції України 06.11.2015 за № 1382/27827:</w:t>
      </w:r>
      <w:r>
        <w:rPr>
          <w:rFonts w:hint="default" w:ascii="Times New Roman" w:hAnsi="Times New Roman" w:cs="Times New Roman"/>
          <w:sz w:val="22"/>
          <w:szCs w:val="22"/>
        </w:rPr>
        <w:br w:type="textWrapping"/>
      </w:r>
      <w:r>
        <w:rPr>
          <w:rFonts w:hint="default" w:ascii="Times New Roman" w:hAnsi="Times New Roman" w:cs="Times New Roman"/>
          <w:sz w:val="22"/>
          <w:szCs w:val="22"/>
        </w:rPr>
        <w:t>Споживач має право, зокрема, на:</w:t>
      </w:r>
    </w:p>
    <w:p>
      <w:pPr>
        <w:bidi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 Вільний вибір постачальника;</w:t>
      </w:r>
    </w:p>
    <w:p>
      <w:pPr>
        <w:bidi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 Безоплатну зміну постачальника, крім випадків, передбачених абзацом другим частини першої статті 14 Закону України «Про ринок природного газу»;</w:t>
      </w:r>
    </w:p>
    <w:p>
      <w:pPr>
        <w:bidi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 Отримання інформації про загальні умови постачання (у тому числі ціни), права та обов’язки постачальника та споживача, зазначення актів законодавства, якими регулюються відносини між постачальником і споживачем, наявні способи досудового вирішення спорів з постачальником;</w:t>
      </w:r>
    </w:p>
    <w:p>
      <w:pPr>
        <w:bidi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 Отримання природного газу належної якості та кількості, фізико-хімічні показники якого відповідають встановленим нормам, відповідно до умов укладених договорів, крім випадків припинення (обмеження) постачання природного газу відповідно до вимог законодавства та умов договорів;</w:t>
      </w:r>
    </w:p>
    <w:p>
      <w:pPr>
        <w:bidi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5. Безоплатне отримання інформації про обсяги та інші показники власного споживання природного газу;</w:t>
      </w:r>
    </w:p>
    <w:p>
      <w:pPr>
        <w:bidi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6. Дострокове розірвання договору постачання, якщо постачальник повідомив споживача про намір внесення змін до договору в частині умов постачання та нові умови постачання виявилися для нього неприйнятними.</w:t>
      </w:r>
    </w:p>
    <w:p>
      <w:pPr>
        <w:bidi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7. На одночасне укладення декількох договорів постачання природного газу, якщо його річний обсяг споживання природного газу перевищує 30 млн куб. метрів;</w:t>
      </w:r>
    </w:p>
    <w:p>
      <w:pPr>
        <w:bidi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8. На безкоштовне отримання інформації щодо цін постачальника на природний газ та порядку оплати;</w:t>
      </w:r>
    </w:p>
    <w:p>
      <w:pPr>
        <w:bidi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9. На самостійне припинення (обмеження) відбіру природного газу для власних потреб з дотриманням вимог чинного законодавства, про що повинен письмово повідомляти всіх суб’єктів ринку природного газу, з якими укладено відповідні договори;</w:t>
      </w:r>
    </w:p>
    <w:p>
      <w:pPr>
        <w:bidi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10. На вимагання поновлення постачання природного газу в установленому порядку після усунення порушень і компенсації оплати послуг за відключення та підключення, якщо припинення газопостачання відбулося без розірвання договору постачання природного газу;</w:t>
      </w:r>
    </w:p>
    <w:p>
      <w:pPr>
        <w:bidi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11. Інші права, передбачені  чинним законодавством</w:t>
      </w:r>
    </w:p>
    <w:p>
      <w:pPr>
        <w:bidi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Споживач зобов’язаний, зокрема:</w:t>
      </w:r>
    </w:p>
    <w:p>
      <w:pPr>
        <w:bidi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 Укласти договір про постачання природного газу;</w:t>
      </w:r>
    </w:p>
    <w:p>
      <w:pPr>
        <w:bidi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 Забезпечувати своєчасну та повну оплату вартості природного газу згідно з умовами договору постачання;</w:t>
      </w:r>
    </w:p>
    <w:p>
      <w:pPr>
        <w:bidi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 Не допускати несанкціонованого відбору природного газу;</w:t>
      </w:r>
    </w:p>
    <w:p>
      <w:pPr>
        <w:bidi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 Забезпечувати безперешкодний доступ уповноважених представників оператора газотранспортної системи, оператора газорозподільної системи до вузлів обліку природного газу та з метою встановлення вузлів обліку газу;</w:t>
      </w:r>
    </w:p>
    <w:p>
      <w:pPr>
        <w:bidi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5. Припиняти (обмежувати) споживання природного газу відповідно до вимог законодавства та умов договорів;</w:t>
      </w:r>
    </w:p>
    <w:p>
      <w:pPr>
        <w:bidi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6. Забезпечувати дотримання дисципліни відбору (споживання) природного газу в обсягах та на умовах, визначених договорами;</w:t>
      </w:r>
    </w:p>
    <w:p>
      <w:pPr>
        <w:bidi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7. Здійснювати комплекс заходів, спрямованих на запобігання виникненню загроз життю або травматизму, пошкодженню обладнання та продукції, негативних екологічних наслідків тощо в разі отримання повідомлення про припинення (обмеження) постачання (розподілу/транспортування) природного газу;</w:t>
      </w:r>
    </w:p>
    <w:p>
      <w:pPr>
        <w:bidi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8. Самостійно обмежувати (припиняти) споживання природного газу у випадках:</w:t>
      </w:r>
    </w:p>
    <w:p>
      <w:pPr>
        <w:bidi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· порушення строків оплати за договором на постачання природного газу;</w:t>
      </w:r>
    </w:p>
    <w:p>
      <w:pPr>
        <w:bidi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· відсутності або недостатності підтвердженого обсягу природного газу, виділеного споживачу;</w:t>
      </w:r>
    </w:p>
    <w:p>
      <w:pPr>
        <w:bidi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· перевитрат добової норми та/або місячного підтвердженого обсягу природного газу без узгодження з постачальником;</w:t>
      </w:r>
    </w:p>
    <w:p>
      <w:pPr>
        <w:bidi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· відсутності укладеного договору постачання природного газу;</w:t>
      </w:r>
    </w:p>
    <w:p>
      <w:pPr>
        <w:bidi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9. У разі порушення або невиконання своїх обов’язків споживач несе відповідальність згідно із законом.</w:t>
      </w:r>
      <w:bookmarkStart w:id="0" w:name="_GoBack"/>
      <w:bookmarkEnd w:id="0"/>
    </w:p>
    <w:sectPr>
      <w:pgSz w:w="11906" w:h="16838"/>
      <w:pgMar w:top="1440" w:right="7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ans-serif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F6A06"/>
    <w:rsid w:val="3B7F6A06"/>
    <w:rsid w:val="3FA6E6D3"/>
    <w:rsid w:val="5EFD8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2025-09-15T18:29:00Z</dcterms:created>
  <dc:creator>n.voronina</dc:creator>
  <cp:lastModifiedBy>v.abdulloieva</cp:lastModifiedBy>
  <dcterms:modified xsi:type="dcterms:W3CDTF">2025-09-15T13:22:25Z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1049-11.1.0.9505</vt:lpwstr>
  </property>
</Properties>
</file>