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sz w:val="22"/>
          <w:szCs w:val="22"/>
          <w:lang w:val="uk"/>
        </w:rPr>
      </w:pPr>
      <w:r>
        <w:rPr>
          <w:rFonts w:hint="default" w:ascii="Times New Roman" w:hAnsi="Times New Roman" w:cs="Times New Roman"/>
          <w:sz w:val="22"/>
          <w:szCs w:val="22"/>
          <w:lang w:val="uk"/>
        </w:rPr>
        <w:t>Права та обов’язки постачальника природного газу</w:t>
      </w:r>
    </w:p>
    <w:p>
      <w:pPr>
        <w:bidi w:val="0"/>
        <w:rPr>
          <w:rFonts w:hint="default" w:ascii="Times New Roman" w:hAnsi="Times New Roman" w:cs="Times New Roman"/>
          <w:sz w:val="22"/>
          <w:szCs w:val="22"/>
          <w:lang w:val="uk"/>
        </w:rPr>
      </w:pPr>
    </w:p>
    <w:p>
      <w:pPr>
        <w:bidi w:val="0"/>
        <w:rPr>
          <w:rFonts w:hint="default" w:ascii="Times New Roman" w:hAnsi="Times New Roman" w:cs="Times New Roman"/>
          <w:sz w:val="22"/>
          <w:szCs w:val="22"/>
        </w:rPr>
      </w:pPr>
      <w:r>
        <w:rPr>
          <w:rFonts w:hint="default" w:ascii="Times New Roman" w:hAnsi="Times New Roman" w:cs="Times New Roman"/>
          <w:sz w:val="22"/>
          <w:szCs w:val="22"/>
        </w:rPr>
        <w:t>Згідно із Правилами постачання природного газу, затвердженими постановою НКРЕКП від 30.09.2015 № 2496, зареєстрованої в Міністерстві юстиції України 06.11.2015 за № 1382/27827, та Типового договору постачання природного газу побутовим споживачам, затвердженим постановою НКРЕКП від 30.09.2015 №2500, зареєстрованої в Міністерстві юстиції України 06.11.2015 за № 1386/27831:</w:t>
      </w:r>
    </w:p>
    <w:p>
      <w:pPr>
        <w:bidi w:val="0"/>
        <w:rPr>
          <w:rFonts w:hint="default" w:ascii="Times New Roman" w:hAnsi="Times New Roman" w:cs="Times New Roman"/>
          <w:sz w:val="22"/>
          <w:szCs w:val="22"/>
        </w:rPr>
      </w:pPr>
      <w:r>
        <w:rPr>
          <w:rFonts w:hint="default" w:ascii="Times New Roman" w:hAnsi="Times New Roman" w:cs="Times New Roman"/>
          <w:sz w:val="22"/>
          <w:szCs w:val="22"/>
        </w:rPr>
        <w:t>Постачальник природного газу має право:</w:t>
      </w:r>
    </w:p>
    <w:p>
      <w:pPr>
        <w:bidi w:val="0"/>
        <w:rPr>
          <w:rFonts w:hint="default" w:ascii="Times New Roman" w:hAnsi="Times New Roman" w:cs="Times New Roman"/>
          <w:sz w:val="22"/>
          <w:szCs w:val="22"/>
        </w:rPr>
      </w:pPr>
      <w:r>
        <w:rPr>
          <w:rFonts w:hint="default" w:ascii="Times New Roman" w:hAnsi="Times New Roman" w:cs="Times New Roman"/>
          <w:sz w:val="22"/>
          <w:szCs w:val="22"/>
        </w:rPr>
        <w:t>1. Отримувати від споживача плату за поставлений природний газ;</w:t>
      </w:r>
    </w:p>
    <w:p>
      <w:pPr>
        <w:bidi w:val="0"/>
        <w:rPr>
          <w:rFonts w:hint="default" w:ascii="Times New Roman" w:hAnsi="Times New Roman" w:cs="Times New Roman"/>
          <w:sz w:val="22"/>
          <w:szCs w:val="22"/>
        </w:rPr>
      </w:pPr>
      <w:r>
        <w:rPr>
          <w:rFonts w:hint="default" w:ascii="Times New Roman" w:hAnsi="Times New Roman" w:cs="Times New Roman"/>
          <w:sz w:val="22"/>
          <w:szCs w:val="22"/>
        </w:rPr>
        <w:t>2. Контролювати правильність оформлення споживачем платіжних документів;</w:t>
      </w:r>
    </w:p>
    <w:p>
      <w:pPr>
        <w:bidi w:val="0"/>
        <w:rPr>
          <w:rFonts w:hint="default" w:ascii="Times New Roman" w:hAnsi="Times New Roman" w:cs="Times New Roman"/>
          <w:sz w:val="22"/>
          <w:szCs w:val="22"/>
        </w:rPr>
      </w:pPr>
      <w:r>
        <w:rPr>
          <w:rFonts w:hint="default" w:ascii="Times New Roman" w:hAnsi="Times New Roman" w:cs="Times New Roman"/>
          <w:sz w:val="22"/>
          <w:szCs w:val="22"/>
        </w:rPr>
        <w:t>3. Ініціювати припинення постачання природного газу споживачу у порядку та на умовах, визначених  договором постачання та чинним законодавством;</w:t>
      </w:r>
    </w:p>
    <w:p>
      <w:pPr>
        <w:bidi w:val="0"/>
        <w:rPr>
          <w:rFonts w:hint="default" w:ascii="Times New Roman" w:hAnsi="Times New Roman" w:cs="Times New Roman"/>
          <w:sz w:val="22"/>
          <w:szCs w:val="22"/>
        </w:rPr>
      </w:pPr>
      <w:r>
        <w:rPr>
          <w:rFonts w:hint="default" w:ascii="Times New Roman" w:hAnsi="Times New Roman" w:cs="Times New Roman"/>
          <w:sz w:val="22"/>
          <w:szCs w:val="22"/>
        </w:rPr>
        <w:t>4. Проводити разом зі споживачем звіряння фактично використаних обсягів природного газу з підписанням відповідного акта;</w:t>
      </w:r>
    </w:p>
    <w:p>
      <w:pPr>
        <w:bidi w:val="0"/>
        <w:rPr>
          <w:rFonts w:hint="default" w:ascii="Times New Roman" w:hAnsi="Times New Roman" w:cs="Times New Roman"/>
          <w:sz w:val="22"/>
          <w:szCs w:val="22"/>
        </w:rPr>
      </w:pPr>
      <w:r>
        <w:rPr>
          <w:rFonts w:hint="default" w:ascii="Times New Roman" w:hAnsi="Times New Roman" w:cs="Times New Roman"/>
          <w:sz w:val="22"/>
          <w:szCs w:val="22"/>
        </w:rPr>
        <w:t>5.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договору постачання та чинного законодавства;</w:t>
      </w:r>
    </w:p>
    <w:p>
      <w:pPr>
        <w:bidi w:val="0"/>
        <w:rPr>
          <w:rFonts w:hint="default" w:ascii="Times New Roman" w:hAnsi="Times New Roman" w:cs="Times New Roman"/>
          <w:sz w:val="22"/>
          <w:szCs w:val="22"/>
        </w:rPr>
      </w:pPr>
      <w:r>
        <w:rPr>
          <w:rFonts w:hint="default" w:ascii="Times New Roman" w:hAnsi="Times New Roman" w:cs="Times New Roman"/>
          <w:sz w:val="22"/>
          <w:szCs w:val="22"/>
        </w:rPr>
        <w:t>6. Укласти договір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 наступному після періоду постачання природного газу діючим постачальником;</w:t>
      </w:r>
    </w:p>
    <w:p>
      <w:pPr>
        <w:bidi w:val="0"/>
        <w:rPr>
          <w:rFonts w:hint="default" w:ascii="Times New Roman" w:hAnsi="Times New Roman" w:cs="Times New Roman"/>
          <w:sz w:val="22"/>
          <w:szCs w:val="22"/>
        </w:rPr>
      </w:pPr>
      <w:r>
        <w:rPr>
          <w:rFonts w:hint="default" w:ascii="Times New Roman" w:hAnsi="Times New Roman" w:cs="Times New Roman"/>
          <w:sz w:val="22"/>
          <w:szCs w:val="22"/>
        </w:rPr>
        <w:t>7. 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 xml:space="preserve">8. На повну і достовірну інформацію від споживача, з яким укладено договір постачання, </w:t>
      </w:r>
      <w:bookmarkStart w:id="0" w:name="_GoBack"/>
      <w:bookmarkEnd w:id="0"/>
      <w:r>
        <w:rPr>
          <w:rFonts w:hint="default" w:ascii="Times New Roman" w:hAnsi="Times New Roman" w:cs="Times New Roman"/>
          <w:sz w:val="22"/>
          <w:szCs w:val="22"/>
        </w:rPr>
        <w:t>щодо режимів споживання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9. Мати інші права, передбачені чинними нормативно-правовими актами.</w:t>
      </w:r>
    </w:p>
    <w:p>
      <w:pPr>
        <w:bidi w:val="0"/>
        <w:rPr>
          <w:rFonts w:hint="default" w:ascii="Times New Roman" w:hAnsi="Times New Roman" w:cs="Times New Roman"/>
          <w:sz w:val="22"/>
          <w:szCs w:val="22"/>
        </w:rPr>
      </w:pPr>
      <w:r>
        <w:rPr>
          <w:rFonts w:hint="default" w:ascii="Times New Roman" w:hAnsi="Times New Roman" w:cs="Times New Roman"/>
          <w:sz w:val="22"/>
          <w:szCs w:val="22"/>
        </w:rPr>
        <w:t>Постачальник природного газу зобов’язується:</w:t>
      </w:r>
    </w:p>
    <w:p>
      <w:pPr>
        <w:bidi w:val="0"/>
        <w:rPr>
          <w:rFonts w:hint="default" w:ascii="Times New Roman" w:hAnsi="Times New Roman" w:cs="Times New Roman"/>
          <w:sz w:val="22"/>
          <w:szCs w:val="22"/>
        </w:rPr>
      </w:pPr>
      <w:r>
        <w:rPr>
          <w:rFonts w:hint="default" w:ascii="Times New Roman" w:hAnsi="Times New Roman" w:cs="Times New Roman"/>
          <w:sz w:val="22"/>
          <w:szCs w:val="22"/>
        </w:rPr>
        <w:t>1. Забезпечити безперервне постачання природного газу в порядку та на умовах,</w:t>
      </w:r>
      <w:r>
        <w:rPr>
          <w:rFonts w:hint="default" w:ascii="Times New Roman" w:hAnsi="Times New Roman" w:cs="Times New Roman"/>
          <w:sz w:val="22"/>
          <w:szCs w:val="22"/>
        </w:rPr>
        <w:br w:type="textWrapping"/>
      </w:r>
      <w:r>
        <w:rPr>
          <w:rFonts w:hint="default" w:ascii="Times New Roman" w:hAnsi="Times New Roman" w:cs="Times New Roman"/>
          <w:sz w:val="22"/>
          <w:szCs w:val="22"/>
        </w:rPr>
        <w:t>передбачених  договором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2. Забезпечувати належну якість надання послуг з постачання природного газу відповідно до вимог чинного законодавства та договору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3. Обчислювати і виставляти рахунки споживачу за поставлений природний газ відповідно до вимог, передбачених  договором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4. Надавати споживачам інформацію,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зокрема, щодо ціни природного газу, порядку плати за спожитий природний газ, прав та обов’язків побутового споживача, дані про фактичні нарахування (обсяг та вартість) за послуги з газопостачання та інші відомості згідно з вимогами та умовами цих Правил, як вказано в договорі постачання природного газу побутовим споживачам. Жодні додаткові витрати за надання інформації побутовим споживачем не оплачуються;</w:t>
      </w:r>
    </w:p>
    <w:p>
      <w:pPr>
        <w:bidi w:val="0"/>
        <w:rPr>
          <w:rFonts w:hint="default" w:ascii="Times New Roman" w:hAnsi="Times New Roman" w:cs="Times New Roman"/>
          <w:sz w:val="22"/>
          <w:szCs w:val="22"/>
        </w:rPr>
      </w:pPr>
      <w:r>
        <w:rPr>
          <w:rFonts w:hint="default" w:ascii="Times New Roman" w:hAnsi="Times New Roman" w:cs="Times New Roman"/>
          <w:sz w:val="22"/>
          <w:szCs w:val="22"/>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pPr>
        <w:bidi w:val="0"/>
        <w:rPr>
          <w:rFonts w:hint="default" w:ascii="Times New Roman" w:hAnsi="Times New Roman" w:cs="Times New Roman"/>
          <w:sz w:val="22"/>
          <w:szCs w:val="22"/>
        </w:rPr>
      </w:pPr>
      <w:r>
        <w:rPr>
          <w:rFonts w:hint="default" w:ascii="Times New Roman" w:hAnsi="Times New Roman" w:cs="Times New Roman"/>
          <w:sz w:val="22"/>
          <w:szCs w:val="22"/>
        </w:rPr>
        <w:t>6. Розглядати в установленому порядку претензії споживача щодо нарахувань за спожитий природний газ з урахуванням вимог пункту 9 розділу VI цих Правил і за наявності відповідних підстав задовольняти його вимоги;</w:t>
      </w:r>
    </w:p>
    <w:p>
      <w:pPr>
        <w:bidi w:val="0"/>
        <w:rPr>
          <w:rFonts w:hint="default" w:ascii="Times New Roman" w:hAnsi="Times New Roman" w:cs="Times New Roman"/>
          <w:sz w:val="22"/>
          <w:szCs w:val="22"/>
        </w:rPr>
      </w:pPr>
      <w:r>
        <w:rPr>
          <w:rFonts w:hint="default" w:ascii="Times New Roman" w:hAnsi="Times New Roman" w:cs="Times New Roman"/>
          <w:sz w:val="22"/>
          <w:szCs w:val="22"/>
        </w:rPr>
        <w:t>7. Забезпечувати належну організацію власної роботи для можливості передачі та обробки звернення споживача з питань, що пов’язані з виконанням  договору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8. Приймати плату за надані послуги будь-яким із способів, що передбачені договором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9. Відшкодовувати збитки, понесені споживачем у випадку невиконання або неналежного виконання постачальником своїх зобов’язань за договором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10.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споживачам;</w:t>
      </w:r>
    </w:p>
    <w:p>
      <w:pPr>
        <w:bidi w:val="0"/>
        <w:rPr>
          <w:rFonts w:hint="default" w:ascii="Times New Roman" w:hAnsi="Times New Roman" w:cs="Times New Roman"/>
          <w:sz w:val="22"/>
          <w:szCs w:val="22"/>
        </w:rPr>
      </w:pPr>
      <w:r>
        <w:rPr>
          <w:rFonts w:hint="default" w:ascii="Times New Roman" w:hAnsi="Times New Roman" w:cs="Times New Roman"/>
          <w:sz w:val="22"/>
          <w:szCs w:val="22"/>
        </w:rPr>
        <w:t>11. Забезпечувати конфіденційність даних, які отримуються від споживача;</w:t>
      </w:r>
    </w:p>
    <w:p>
      <w:pPr>
        <w:bidi w:val="0"/>
        <w:rPr>
          <w:rFonts w:hint="default" w:ascii="Times New Roman" w:hAnsi="Times New Roman" w:cs="Times New Roman"/>
          <w:sz w:val="22"/>
          <w:szCs w:val="22"/>
        </w:rPr>
      </w:pPr>
      <w:r>
        <w:rPr>
          <w:rFonts w:hint="default" w:ascii="Times New Roman" w:hAnsi="Times New Roman" w:cs="Times New Roman"/>
          <w:sz w:val="22"/>
          <w:szCs w:val="22"/>
        </w:rPr>
        <w:t>12.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pPr>
        <w:bidi w:val="0"/>
        <w:rPr>
          <w:rFonts w:hint="default" w:ascii="Times New Roman" w:hAnsi="Times New Roman" w:cs="Times New Roman"/>
          <w:sz w:val="22"/>
          <w:szCs w:val="22"/>
        </w:rPr>
      </w:pPr>
      <w:r>
        <w:rPr>
          <w:rFonts w:hint="default" w:ascii="Times New Roman" w:hAnsi="Times New Roman" w:cs="Times New Roman"/>
          <w:sz w:val="22"/>
          <w:szCs w:val="22"/>
        </w:rPr>
        <w:t>·  вибрати іншого постачальника та про наслідки невиконання цього;</w:t>
      </w:r>
    </w:p>
    <w:p>
      <w:pPr>
        <w:bidi w:val="0"/>
        <w:rPr>
          <w:rFonts w:hint="default" w:ascii="Times New Roman" w:hAnsi="Times New Roman" w:cs="Times New Roman"/>
          <w:sz w:val="22"/>
          <w:szCs w:val="22"/>
        </w:rPr>
      </w:pPr>
      <w:r>
        <w:rPr>
          <w:rFonts w:hint="default" w:ascii="Times New Roman" w:hAnsi="Times New Roman" w:cs="Times New Roman"/>
          <w:sz w:val="22"/>
          <w:szCs w:val="22"/>
        </w:rPr>
        <w:t>·  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 на відшкодування збитків, завданих у зв’язку з неможливістю подальшого виконання постачальником своїх зобов’язань за договором постачання;</w:t>
      </w:r>
    </w:p>
    <w:p>
      <w:pPr>
        <w:bidi w:val="0"/>
        <w:rPr>
          <w:rFonts w:hint="default" w:ascii="Times New Roman" w:hAnsi="Times New Roman" w:cs="Times New Roman"/>
          <w:sz w:val="22"/>
          <w:szCs w:val="22"/>
        </w:rPr>
      </w:pPr>
      <w:r>
        <w:rPr>
          <w:rFonts w:hint="default" w:ascii="Times New Roman" w:hAnsi="Times New Roman" w:cs="Times New Roman"/>
          <w:sz w:val="22"/>
          <w:szCs w:val="22"/>
        </w:rPr>
        <w:t>13. Забезпечувати подання всіх необхідних документів для підтвердження оператором газотранспортної системи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14. 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15. Дотримуватися мінімальних стандартів та вимог до якості обслуговування споживачів природного газу;</w:t>
      </w:r>
    </w:p>
    <w:p>
      <w:pPr>
        <w:bidi w:val="0"/>
        <w:rPr>
          <w:rFonts w:hint="default" w:ascii="Times New Roman" w:hAnsi="Times New Roman" w:cs="Times New Roman"/>
          <w:sz w:val="22"/>
          <w:szCs w:val="22"/>
        </w:rPr>
      </w:pPr>
      <w:r>
        <w:rPr>
          <w:rFonts w:hint="default" w:ascii="Times New Roman" w:hAnsi="Times New Roman" w:cs="Times New Roman"/>
          <w:sz w:val="22"/>
          <w:szCs w:val="22"/>
        </w:rPr>
        <w:t>16. Створити точки контакту для надання інформації споживачам. Контактні дані і режим роботи кожної контактної точки мають бути передбачені у заяві-приєднанні та/або договорі постачання природного газу побутовим споживачам і на веб-сайті постачальника у мережі Інтернет;</w:t>
      </w:r>
    </w:p>
    <w:p>
      <w:pPr>
        <w:bidi w:val="0"/>
        <w:rPr>
          <w:rFonts w:hint="default" w:ascii="Times New Roman" w:hAnsi="Times New Roman" w:cs="Times New Roman"/>
          <w:sz w:val="22"/>
          <w:szCs w:val="22"/>
        </w:rPr>
      </w:pPr>
      <w:r>
        <w:rPr>
          <w:rFonts w:hint="default" w:ascii="Times New Roman" w:hAnsi="Times New Roman" w:cs="Times New Roman"/>
          <w:sz w:val="22"/>
          <w:szCs w:val="22"/>
        </w:rPr>
        <w:t>17. Надати споживачеві остаточний рахунок після зміни постачальника або розірвання договору постачання природного газу споживачам не пізніше ніж через шість тижнів після такої зміни або розірвання договору;</w:t>
      </w:r>
    </w:p>
    <w:p>
      <w:pPr>
        <w:bidi w:val="0"/>
        <w:rPr>
          <w:rFonts w:hint="default" w:ascii="Times New Roman" w:hAnsi="Times New Roman" w:cs="Times New Roman"/>
          <w:sz w:val="22"/>
          <w:szCs w:val="22"/>
        </w:rPr>
      </w:pPr>
      <w:r>
        <w:rPr>
          <w:rFonts w:hint="default" w:ascii="Times New Roman" w:hAnsi="Times New Roman" w:cs="Times New Roman"/>
          <w:sz w:val="22"/>
          <w:szCs w:val="22"/>
        </w:rPr>
        <w:t>18. Повідомляти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w:t>
      </w:r>
    </w:p>
    <w:p>
      <w:pPr>
        <w:bidi w:val="0"/>
        <w:rPr>
          <w:rFonts w:hint="default" w:ascii="Times New Roman" w:hAnsi="Times New Roman" w:cs="Times New Roman"/>
          <w:sz w:val="22"/>
          <w:szCs w:val="22"/>
        </w:rPr>
      </w:pPr>
      <w:r>
        <w:rPr>
          <w:rFonts w:hint="default" w:ascii="Times New Roman" w:hAnsi="Times New Roman" w:cs="Times New Roman"/>
          <w:sz w:val="22"/>
          <w:szCs w:val="22"/>
        </w:rPr>
        <w:t>19. Виконувати інші обов’язки, покладені на постачальника чинним законодавством та/або договором постачання.</w:t>
      </w:r>
    </w:p>
    <w:p>
      <w:pPr>
        <w:bidi w:val="0"/>
        <w:rPr>
          <w:rFonts w:hint="default" w:ascii="Times New Roman" w:hAnsi="Times New Roman" w:cs="Times New Roman"/>
          <w:sz w:val="22"/>
          <w:szCs w:val="22"/>
        </w:rPr>
      </w:pPr>
    </w:p>
    <w:sectPr>
      <w:pgSz w:w="11906" w:h="16838"/>
      <w:pgMar w:top="1440" w:right="7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ndale Mono">
    <w:panose1 w:val="020B0509000000000004"/>
    <w:charset w:val="00"/>
    <w:family w:val="auto"/>
    <w:pitch w:val="default"/>
    <w:sig w:usb0="00000287" w:usb1="00000000" w:usb2="00000000" w:usb3="00000000" w:csb0="6000009F" w:csb1="DFD70000"/>
  </w:font>
  <w:font w:name="Z003 [UKWN]">
    <w:panose1 w:val="000006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F6A06"/>
    <w:rsid w:val="3B7F6A06"/>
    <w:rsid w:val="3FA6E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2025-09-15T15:29:00Z</dcterms:created>
  <dc:creator>n.voronina</dc:creator>
  <cp:lastModifiedBy>v.abdulloieva</cp:lastModifiedBy>
  <dcterms:modified xsi:type="dcterms:W3CDTF">2025-09-15T13:19:22Z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