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120" w:firstLineChars="50"/>
        <w:textAlignment w:val="baseline"/>
        <w:rPr>
          <w:rFonts w:hint="default" w:ascii="Times New Roman" w:hAnsi="Times New Roman" w:eastAsia="sans-serif" w:cs="Times New Roman"/>
          <w:i w:val="0"/>
          <w:caps w:val="0"/>
          <w:color w:val="auto"/>
          <w:spacing w:val="0"/>
          <w:sz w:val="24"/>
          <w:szCs w:val="24"/>
          <w:bdr w:val="none" w:color="auto" w:sz="0" w:space="0"/>
          <w:vertAlign w:val="baseline"/>
        </w:rPr>
      </w:pPr>
      <w:r>
        <w:rPr>
          <w:rFonts w:hint="default" w:ascii="Times New Roman" w:hAnsi="Times New Roman" w:eastAsia="sans-serif" w:cs="Times New Roman"/>
          <w:i w:val="0"/>
          <w:caps w:val="0"/>
          <w:color w:val="auto"/>
          <w:spacing w:val="0"/>
          <w:sz w:val="24"/>
          <w:szCs w:val="24"/>
          <w:bdr w:val="none" w:color="auto" w:sz="0" w:space="0"/>
          <w:vertAlign w:val="baseline"/>
        </w:rPr>
        <w:t>Обсяги постачання газу Постачальником Споживачу в кожному розрахунковому періоді (місяці) визначаються на підставі письмової заявки Споживача Постачальнику.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0"/>
        <w:textAlignment w:val="baseline"/>
        <w:rPr>
          <w:rFonts w:hint="default" w:ascii="Times New Roman" w:hAnsi="Times New Roman" w:eastAsia="sans-serif" w:cs="Times New Roman"/>
          <w:i w:val="0"/>
          <w:caps w:val="0"/>
          <w:color w:val="auto"/>
          <w:spacing w:val="0"/>
          <w:sz w:val="24"/>
          <w:szCs w:val="24"/>
        </w:rPr>
      </w:pPr>
      <w:r>
        <w:rPr>
          <w:rFonts w:hint="default" w:ascii="Times New Roman" w:hAnsi="Times New Roman" w:eastAsia="sans-serif" w:cs="Times New Roman"/>
          <w:i w:val="0"/>
          <w:caps w:val="0"/>
          <w:color w:val="auto"/>
          <w:spacing w:val="0"/>
          <w:sz w:val="24"/>
          <w:szCs w:val="24"/>
          <w:bdr w:val="none" w:color="auto" w:sz="0" w:space="0"/>
          <w:vertAlign w:val="baseline"/>
        </w:rPr>
        <w:t>Зміна обсягів постачання/споживання газу визначається в додаткових угодах до Договору.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0"/>
        <w:textAlignment w:val="baseline"/>
        <w:rPr>
          <w:rFonts w:hint="default" w:ascii="Times New Roman" w:hAnsi="Times New Roman" w:eastAsia="sans-serif" w:cs="Times New Roman"/>
          <w:i w:val="0"/>
          <w:caps w:val="0"/>
          <w:color w:val="auto"/>
          <w:spacing w:val="0"/>
          <w:sz w:val="24"/>
          <w:szCs w:val="24"/>
        </w:rPr>
      </w:pPr>
      <w:r>
        <w:rPr>
          <w:rFonts w:hint="default" w:ascii="Times New Roman" w:hAnsi="Times New Roman" w:eastAsia="sans-serif" w:cs="Times New Roman"/>
          <w:i w:val="0"/>
          <w:caps w:val="0"/>
          <w:color w:val="auto"/>
          <w:spacing w:val="0"/>
          <w:sz w:val="24"/>
          <w:szCs w:val="24"/>
          <w:bdr w:val="none" w:color="auto" w:sz="0" w:space="0"/>
          <w:vertAlign w:val="baseline"/>
        </w:rPr>
        <w:t>Споживач має право на коригування протягом розрахункового періоду підтверджених Постачальником обсягів природного газу у відповідності до нормативно-правових актів, які регламентують діяльність на ринку природного газу.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0"/>
        <w:textAlignment w:val="baseline"/>
        <w:rPr>
          <w:rFonts w:hint="default" w:ascii="Times New Roman" w:hAnsi="Times New Roman" w:eastAsia="sans-serif" w:cs="Times New Roman"/>
          <w:i w:val="0"/>
          <w:caps w:val="0"/>
          <w:color w:val="auto"/>
          <w:spacing w:val="0"/>
          <w:sz w:val="24"/>
          <w:szCs w:val="24"/>
        </w:rPr>
      </w:pPr>
      <w:r>
        <w:rPr>
          <w:rFonts w:hint="default" w:ascii="Times New Roman" w:hAnsi="Times New Roman" w:eastAsia="sans-serif" w:cs="Times New Roman"/>
          <w:i w:val="0"/>
          <w:caps w:val="0"/>
          <w:color w:val="auto"/>
          <w:spacing w:val="0"/>
          <w:sz w:val="24"/>
          <w:szCs w:val="24"/>
          <w:bdr w:val="none" w:color="auto" w:sz="0" w:space="0"/>
          <w:vertAlign w:val="baseline"/>
        </w:rPr>
        <w:t>Постачання/споживання підтвердженого обсягу природного газу протягом розрахункового періоду здійснюється нерівномірно. Відхилення від середньодобової норми, яка визначається шляхом ділення місячного підтвердженого обсягу газу на кількість днів протягом цього місяця, допускається ± 50%.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120" w:firstLineChars="50"/>
        <w:textAlignment w:val="baseline"/>
        <w:rPr>
          <w:rFonts w:hint="default" w:ascii="Times New Roman" w:hAnsi="Times New Roman" w:eastAsia="sans-serif" w:cs="Times New Roman"/>
          <w:i w:val="0"/>
          <w:caps w:val="0"/>
          <w:color w:val="auto"/>
          <w:spacing w:val="0"/>
          <w:sz w:val="24"/>
          <w:szCs w:val="24"/>
        </w:rPr>
      </w:pPr>
      <w:r>
        <w:rPr>
          <w:rFonts w:hint="default" w:ascii="Times New Roman" w:hAnsi="Times New Roman" w:eastAsia="sans-serif" w:cs="Times New Roman"/>
          <w:i w:val="0"/>
          <w:caps w:val="0"/>
          <w:color w:val="auto"/>
          <w:spacing w:val="0"/>
          <w:sz w:val="24"/>
          <w:szCs w:val="24"/>
          <w:bdr w:val="none" w:color="auto" w:sz="0" w:space="0"/>
          <w:vertAlign w:val="baseline"/>
        </w:rPr>
        <w:t>Письмові заявки Споживача щодо обсягів споживання подаються Постачальнику до 15 числа місяця, що передує місяцю поставки.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0"/>
        <w:textAlignment w:val="baseline"/>
        <w:rPr>
          <w:rFonts w:hint="default" w:ascii="Times New Roman" w:hAnsi="Times New Roman" w:eastAsia="sans-serif" w:cs="Times New Roman"/>
          <w:i w:val="0"/>
          <w:caps w:val="0"/>
          <w:color w:val="auto"/>
          <w:spacing w:val="0"/>
          <w:sz w:val="24"/>
          <w:szCs w:val="24"/>
        </w:rPr>
      </w:pPr>
      <w:r>
        <w:rPr>
          <w:rFonts w:hint="default" w:ascii="Times New Roman" w:hAnsi="Times New Roman" w:eastAsia="sans-serif" w:cs="Times New Roman"/>
          <w:i w:val="0"/>
          <w:caps w:val="0"/>
          <w:color w:val="auto"/>
          <w:spacing w:val="0"/>
          <w:sz w:val="24"/>
          <w:szCs w:val="24"/>
          <w:bdr w:val="none" w:color="auto" w:sz="0" w:space="0"/>
          <w:vertAlign w:val="baseline"/>
        </w:rPr>
        <w:t>У разі відсутності письмової заявки Споживача — Постачальник здійснює постачання природного газу Споживачу.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120" w:firstLineChars="50"/>
        <w:textAlignment w:val="baseline"/>
        <w:rPr>
          <w:rFonts w:hint="default" w:ascii="Times New Roman" w:hAnsi="Times New Roman" w:eastAsia="sans-serif" w:cs="Times New Roman"/>
          <w:i w:val="0"/>
          <w:caps w:val="0"/>
          <w:color w:val="auto"/>
          <w:spacing w:val="0"/>
          <w:sz w:val="24"/>
          <w:szCs w:val="24"/>
        </w:rPr>
      </w:pPr>
      <w:r>
        <w:rPr>
          <w:rFonts w:hint="default" w:ascii="Times New Roman" w:hAnsi="Times New Roman" w:eastAsia="sans-serif" w:cs="Times New Roman"/>
          <w:i w:val="0"/>
          <w:caps w:val="0"/>
          <w:color w:val="auto"/>
          <w:spacing w:val="0"/>
          <w:sz w:val="24"/>
          <w:szCs w:val="24"/>
          <w:bdr w:val="none" w:color="auto" w:sz="0" w:space="0"/>
          <w:vertAlign w:val="baseline"/>
        </w:rPr>
        <w:t>Допускається відхилення споживання обсягу природного газу за розрахунковий період ± 5% від загального Споживачем без коригування.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120" w:firstLineChars="50"/>
        <w:textAlignment w:val="baseline"/>
        <w:rPr>
          <w:rFonts w:hint="default" w:ascii="Times New Roman" w:hAnsi="Times New Roman" w:eastAsia="sans-serif" w:cs="Times New Roman"/>
          <w:i w:val="0"/>
          <w:caps w:val="0"/>
          <w:color w:val="auto"/>
          <w:spacing w:val="0"/>
          <w:sz w:val="24"/>
          <w:szCs w:val="24"/>
        </w:rPr>
      </w:pPr>
      <w:r>
        <w:rPr>
          <w:rFonts w:hint="default" w:ascii="Times New Roman" w:hAnsi="Times New Roman" w:eastAsia="sans-serif" w:cs="Times New Roman"/>
          <w:i w:val="0"/>
          <w:caps w:val="0"/>
          <w:color w:val="auto"/>
          <w:spacing w:val="0"/>
          <w:sz w:val="24"/>
          <w:szCs w:val="24"/>
          <w:bdr w:val="none" w:color="auto" w:sz="0" w:space="0"/>
          <w:vertAlign w:val="baseline"/>
        </w:rPr>
        <w:t xml:space="preserve">У випадку неподання Споживачем заявки у відповідний строк, обсяг газу, що поставлений Постачальником, підтверджується щомісячними актами приймання-передачі газу, та підлягає оплаті </w:t>
      </w:r>
      <w:r>
        <w:rPr>
          <w:rFonts w:hint="default" w:ascii="Times New Roman" w:hAnsi="Times New Roman" w:eastAsia="sans-serif" w:cs="Times New Roman"/>
          <w:i w:val="0"/>
          <w:caps w:val="0"/>
          <w:color w:val="auto"/>
          <w:spacing w:val="0"/>
          <w:sz w:val="24"/>
          <w:szCs w:val="24"/>
          <w:bdr w:val="none" w:color="auto" w:sz="0" w:space="0"/>
          <w:vertAlign w:val="baseline"/>
          <w:lang w:val="uk"/>
        </w:rPr>
        <w:t xml:space="preserve">           </w:t>
      </w:r>
      <w:bookmarkStart w:id="0" w:name="_GoBack"/>
      <w:bookmarkEnd w:id="0"/>
      <w:r>
        <w:rPr>
          <w:rFonts w:hint="default" w:ascii="Times New Roman" w:hAnsi="Times New Roman" w:eastAsia="sans-serif" w:cs="Times New Roman"/>
          <w:i w:val="0"/>
          <w:caps w:val="0"/>
          <w:color w:val="auto"/>
          <w:spacing w:val="0"/>
          <w:sz w:val="24"/>
          <w:szCs w:val="24"/>
          <w:bdr w:val="none" w:color="auto" w:sz="0" w:space="0"/>
          <w:vertAlign w:val="baseline"/>
        </w:rPr>
        <w:t>Споживачем в порядку встановленому Договором.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0"/>
        <w:textAlignment w:val="baseline"/>
        <w:rPr>
          <w:rFonts w:hint="default" w:ascii="Times New Roman" w:hAnsi="Times New Roman" w:eastAsia="sans-serif" w:cs="Times New Roman"/>
          <w:i w:val="0"/>
          <w:caps w:val="0"/>
          <w:color w:val="auto"/>
          <w:spacing w:val="0"/>
          <w:sz w:val="24"/>
          <w:szCs w:val="24"/>
        </w:rPr>
      </w:pPr>
      <w:r>
        <w:rPr>
          <w:rFonts w:hint="default" w:ascii="Times New Roman" w:hAnsi="Times New Roman" w:eastAsia="sans-serif" w:cs="Times New Roman"/>
          <w:i w:val="0"/>
          <w:caps w:val="0"/>
          <w:color w:val="auto"/>
          <w:spacing w:val="0"/>
          <w:sz w:val="24"/>
          <w:szCs w:val="24"/>
          <w:bdr w:val="none" w:color="auto" w:sz="0" w:space="0"/>
          <w:vertAlign w:val="baseline"/>
        </w:rPr>
        <w:t>За розрахункову одиницю поставленого газу приймається один кубічний метр, приведений газотранспортним підприємством до стандартних умов (Т-20 град.С. Р=101,325 КПа/760мм.рт.ст./).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0"/>
        <w:textAlignment w:val="baseline"/>
        <w:rPr>
          <w:rFonts w:hint="default" w:ascii="Times New Roman" w:hAnsi="Times New Roman" w:eastAsia="sans-serif" w:cs="Times New Roman"/>
          <w:i w:val="0"/>
          <w:caps w:val="0"/>
          <w:color w:val="auto"/>
          <w:spacing w:val="0"/>
          <w:sz w:val="24"/>
          <w:szCs w:val="24"/>
        </w:rPr>
      </w:pPr>
      <w:r>
        <w:rPr>
          <w:rFonts w:hint="default" w:ascii="Times New Roman" w:hAnsi="Times New Roman" w:eastAsia="sans-serif" w:cs="Times New Roman"/>
          <w:i w:val="0"/>
          <w:caps w:val="0"/>
          <w:color w:val="auto"/>
          <w:spacing w:val="0"/>
          <w:sz w:val="24"/>
          <w:szCs w:val="24"/>
          <w:bdr w:val="none" w:color="auto" w:sz="0" w:space="0"/>
          <w:vertAlign w:val="baseline"/>
        </w:rPr>
        <w:t>Якість газу повинна відповідати вимогам ДСТУ 5542-87 (ГОСТ 5542-87) та іншим вимогам, установленими державними стандартами, технічними умовами, нормативно-технічними документам щодо його якості. Якість газу визначається методами, що передбачені державними стандартами та нормативно-технічними документами. Порядок та періодичність визначення показників якості газу обумовлюється в договорах на транспортування газу.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0"/>
        <w:textAlignment w:val="baseline"/>
        <w:rPr>
          <w:rFonts w:hint="default" w:ascii="Times New Roman" w:hAnsi="Times New Roman" w:eastAsia="sans-serif" w:cs="Times New Roman"/>
          <w:i w:val="0"/>
          <w:caps w:val="0"/>
          <w:color w:val="auto"/>
          <w:spacing w:val="0"/>
          <w:sz w:val="24"/>
          <w:szCs w:val="24"/>
        </w:rPr>
      </w:pPr>
      <w:r>
        <w:rPr>
          <w:rFonts w:hint="default" w:ascii="Times New Roman" w:hAnsi="Times New Roman" w:eastAsia="sans-serif" w:cs="Times New Roman"/>
          <w:i w:val="0"/>
          <w:caps w:val="0"/>
          <w:color w:val="auto"/>
          <w:spacing w:val="0"/>
          <w:sz w:val="24"/>
          <w:szCs w:val="24"/>
          <w:bdr w:val="none" w:color="auto" w:sz="0" w:space="0"/>
          <w:vertAlign w:val="baseline"/>
        </w:rPr>
        <w:t>Споживач за Договором отримує природний газ з метою використання для власних потреб.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0"/>
        <w:textAlignment w:val="baseline"/>
        <w:rPr>
          <w:rFonts w:hint="default" w:ascii="Times New Roman" w:hAnsi="Times New Roman" w:eastAsia="sans-serif" w:cs="Times New Roman"/>
          <w:i w:val="0"/>
          <w:caps w:val="0"/>
          <w:color w:val="auto"/>
          <w:spacing w:val="0"/>
          <w:sz w:val="24"/>
          <w:szCs w:val="24"/>
        </w:rPr>
      </w:pPr>
      <w:r>
        <w:rPr>
          <w:rFonts w:hint="default" w:ascii="Times New Roman" w:hAnsi="Times New Roman" w:eastAsia="sans-serif" w:cs="Times New Roman"/>
          <w:i w:val="0"/>
          <w:caps w:val="0"/>
          <w:color w:val="auto"/>
          <w:spacing w:val="0"/>
          <w:sz w:val="24"/>
          <w:szCs w:val="24"/>
          <w:bdr w:val="none" w:color="auto" w:sz="0" w:space="0"/>
          <w:vertAlign w:val="baseline"/>
        </w:rPr>
        <w:t>Обов’язковою умовою для постачання природного газу Споживачу, об’єкт якого підключений до газорозподільної системи, є наявність у Споживача або Постачальника укладеного в установленому порядку з Оператором ГРМ договору транспортування природного газу.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0"/>
        <w:textAlignment w:val="baseline"/>
        <w:rPr>
          <w:rFonts w:hint="default" w:ascii="Times New Roman" w:hAnsi="Times New Roman" w:eastAsia="sans-serif" w:cs="Times New Roman"/>
          <w:i w:val="0"/>
          <w:caps w:val="0"/>
          <w:color w:val="auto"/>
          <w:spacing w:val="0"/>
          <w:sz w:val="24"/>
          <w:szCs w:val="24"/>
        </w:rPr>
      </w:pPr>
      <w:r>
        <w:rPr>
          <w:rFonts w:hint="default" w:ascii="Times New Roman" w:hAnsi="Times New Roman" w:eastAsia="sans-serif" w:cs="Times New Roman"/>
          <w:i w:val="0"/>
          <w:caps w:val="0"/>
          <w:color w:val="auto"/>
          <w:spacing w:val="0"/>
          <w:sz w:val="24"/>
          <w:szCs w:val="24"/>
          <w:bdr w:val="none" w:color="auto" w:sz="0" w:space="0"/>
          <w:vertAlign w:val="baseline"/>
        </w:rPr>
        <w:t>Відносини Сторін, що не врегульовані Договором, регулюються Законом України «Про ринок природного газу», Правилами постачання природного газу, Кодексом газотранспортної системи та Кодексом газорозподільних систем, затвердженими в установленому законом порядку.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0"/>
        <w:textAlignment w:val="baseline"/>
        <w:rPr>
          <w:rFonts w:hint="default" w:ascii="Times New Roman" w:hAnsi="Times New Roman" w:eastAsia="sans-serif" w:cs="Times New Roman"/>
          <w:i w:val="0"/>
          <w:caps w:val="0"/>
          <w:color w:val="auto"/>
          <w:spacing w:val="0"/>
          <w:sz w:val="24"/>
          <w:szCs w:val="24"/>
        </w:rPr>
      </w:pPr>
      <w:r>
        <w:rPr>
          <w:rFonts w:hint="default" w:ascii="Times New Roman" w:hAnsi="Times New Roman" w:eastAsia="sans-serif" w:cs="Times New Roman"/>
          <w:i w:val="0"/>
          <w:caps w:val="0"/>
          <w:color w:val="auto"/>
          <w:spacing w:val="0"/>
          <w:sz w:val="24"/>
          <w:szCs w:val="24"/>
          <w:bdr w:val="none" w:color="auto" w:sz="0" w:space="0"/>
          <w:vertAlign w:val="baseline"/>
        </w:rPr>
        <w:t>У випадку зміни планового споживання газу, коригування приймаються на підставі письмових заявок Споживача за 5 (п’ять) днів до початку місяця поставки.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0"/>
        <w:textAlignment w:val="baseline"/>
        <w:rPr>
          <w:rFonts w:hint="default" w:ascii="Times New Roman" w:hAnsi="Times New Roman" w:eastAsia="sans-serif" w:cs="Times New Roman"/>
          <w:i w:val="0"/>
          <w:caps w:val="0"/>
          <w:color w:val="auto"/>
          <w:spacing w:val="0"/>
          <w:sz w:val="24"/>
          <w:szCs w:val="24"/>
        </w:rPr>
      </w:pPr>
      <w:r>
        <w:rPr>
          <w:rFonts w:hint="default" w:ascii="Times New Roman" w:hAnsi="Times New Roman" w:eastAsia="sans-serif" w:cs="Times New Roman"/>
          <w:i w:val="0"/>
          <w:caps w:val="0"/>
          <w:color w:val="auto"/>
          <w:spacing w:val="0"/>
          <w:sz w:val="24"/>
          <w:szCs w:val="24"/>
          <w:bdr w:val="none" w:color="auto" w:sz="0" w:space="0"/>
          <w:vertAlign w:val="baseline"/>
        </w:rPr>
        <w:t>Збільшення/зменшення планового обсягу газу у поточному місяці здійснюються на підставі письмової заявки Споживача до 20-го числа місяця поставки. У випадку відмови від виділення планового обсягу газу або припинення договірних відносин, Споживачу необхідно погасити заборгованість та попередити письмово Постачальника за 20 (двадцять) днів. Коригування обсягів рекомендовано проводити при відхиленні від замовлених більше ніж на 10% місячного планового обсягу</w:t>
      </w:r>
    </w:p>
    <w:p>
      <w:pPr>
        <w:keepNext w:val="0"/>
        <w:keepLines w:val="0"/>
        <w:pageBreakBefore w:val="0"/>
        <w:widowControl/>
        <w:kinsoku/>
        <w:wordWrap/>
        <w:overflowPunct/>
        <w:topLinePunct w:val="0"/>
        <w:autoSpaceDE/>
        <w:autoSpaceDN/>
        <w:bidi w:val="0"/>
        <w:adjustRightInd/>
        <w:snapToGrid/>
        <w:spacing w:line="300" w:lineRule="atLeast"/>
        <w:rPr>
          <w:rFonts w:hint="default" w:ascii="Times New Roman" w:hAnsi="Times New Roman" w:cs="Times New Roman"/>
          <w:color w:val="auto"/>
          <w:sz w:val="24"/>
          <w:szCs w:val="24"/>
        </w:rPr>
      </w:pPr>
    </w:p>
    <w:sectPr>
      <w:pgSz w:w="11906" w:h="16838"/>
      <w:pgMar w:top="720" w:right="720" w:bottom="720" w:left="720"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Droid Sans Fallback"/>
    <w:panose1 w:val="02010609060101010101"/>
    <w:charset w:val="00"/>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ans-serif">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F65E3"/>
    <w:rsid w:val="375F6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2025-09-15T12:08:00Z</dcterms:created>
  <dc:creator>n.voronina</dc:creator>
  <cp:lastModifiedBy>n.voronina</cp:lastModifiedBy>
  <dcterms:modified xsi:type="dcterms:W3CDTF">2025-09-15T12:14:16Z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1049-11.1.0.9505</vt:lpwstr>
  </property>
</Properties>
</file>