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9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rStyle w:val="8"/>
              </w:rPr>
            </w:pPr>
          </w:p>
        </w:tc>
        <w:tc>
          <w:tcPr>
            <w:tcW w:w="35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suppressAutoHyphens/>
              <w:bidi w:val="0"/>
              <w:spacing w:before="0" w:after="0"/>
              <w:jc w:val="left"/>
            </w:pPr>
            <w:r>
              <w:rPr>
                <w:rStyle w:val="8"/>
                <w:kern w:val="0"/>
                <w:sz w:val="20"/>
                <w:szCs w:val="20"/>
              </w:rPr>
              <w:t>Додаток 1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до договору про постачання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електричної енергії постачальником</w:t>
            </w:r>
            <w:r>
              <w:rPr>
                <w:rStyle w:val="8"/>
                <w:kern w:val="0"/>
                <w:sz w:val="20"/>
                <w:szCs w:val="20"/>
              </w:rPr>
              <w:br w:type="textWrapping"/>
            </w:r>
            <w:r>
              <w:rPr>
                <w:rStyle w:val="8"/>
                <w:kern w:val="0"/>
                <w:sz w:val="20"/>
                <w:szCs w:val="20"/>
              </w:rPr>
              <w:t>універсальних послуг</w:t>
            </w:r>
          </w:p>
        </w:tc>
      </w:tr>
    </w:tbl>
    <w:p>
      <w:pPr>
        <w:bidi w:val="0"/>
        <w:jc w:val="left"/>
        <w:rPr>
          <w:rStyle w:val="8"/>
        </w:rPr>
      </w:pP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ЗАЯВА-ПРИЄДНАННЯ</w:t>
      </w: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 умов договору про постачання електричної енергії </w:t>
      </w:r>
    </w:p>
    <w:p>
      <w:pPr>
        <w:bidi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постачальником універсальних послуг</w:t>
      </w:r>
    </w:p>
    <w:p>
      <w:pPr>
        <w:bidi w:val="0"/>
        <w:jc w:val="center"/>
        <w:rPr>
          <w:sz w:val="22"/>
          <w:szCs w:val="22"/>
        </w:rPr>
      </w:pPr>
    </w:p>
    <w:p>
      <w:pPr>
        <w:bidi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Керуючись статтями 633, 634, 641, 642 Цивільного кодексу України, Правилами роздрібного ринку електричної енергії, затвердженими постановою НКРЕКП від 14 березня 2018 року № 312 (далі – ПРРЕЕ), та ознайомившись з умовами договору про постачання електричної енергії постачальником універсальних послуг (далі – Договір), на сайті постачальника універсальних послуг (далі – Постачальник) в мережі Інтернет за адресою: </w:t>
      </w:r>
      <w:r>
        <w:rPr>
          <w:sz w:val="22"/>
          <w:szCs w:val="22"/>
          <w:u w:val="single"/>
        </w:rPr>
        <w:t>http: www.</w:t>
      </w:r>
      <w:r>
        <w:rPr>
          <w:sz w:val="22"/>
          <w:szCs w:val="22"/>
          <w:u w:val="single"/>
          <w:lang w:val="en-US"/>
        </w:rPr>
        <w:t>zpep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  <w:lang w:val="en-US"/>
        </w:rPr>
        <w:t>com</w:t>
      </w:r>
      <w:r>
        <w:rPr>
          <w:sz w:val="22"/>
          <w:szCs w:val="22"/>
          <w:u w:val="single"/>
          <w:lang w:val="ru-RU"/>
        </w:rPr>
        <w:t>.</w:t>
      </w:r>
      <w:r>
        <w:rPr>
          <w:sz w:val="22"/>
          <w:szCs w:val="22"/>
          <w:u w:val="single"/>
          <w:lang w:val="en-US"/>
        </w:rPr>
        <w:t>ua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* </w:t>
      </w:r>
      <w:r>
        <w:rPr>
          <w:b/>
          <w:bCs/>
          <w:sz w:val="20"/>
          <w:szCs w:val="20"/>
        </w:rPr>
        <w:t>EIC</w:t>
      </w:r>
      <w:r>
        <w:rPr>
          <w:b/>
          <w:bCs/>
          <w:sz w:val="20"/>
          <w:szCs w:val="20"/>
          <w:lang w:val="uk-UA"/>
        </w:rPr>
        <w:t>-код</w:t>
      </w:r>
      <w:r>
        <w:rPr>
          <w:b w:val="0"/>
          <w:bCs w:val="0"/>
          <w:sz w:val="20"/>
          <w:szCs w:val="20"/>
          <w:lang w:val="uk-UA"/>
        </w:rPr>
        <w:t xml:space="preserve"> </w:t>
      </w:r>
      <w:r>
        <w:rPr>
          <w:b w:val="0"/>
          <w:bCs w:val="0"/>
          <w:kern w:val="0"/>
          <w:sz w:val="22"/>
          <w:szCs w:val="22"/>
          <w:lang w:eastAsia="ru-RU"/>
        </w:rPr>
        <w:t>62Х0331378298466</w:t>
      </w:r>
      <w:r>
        <w:rPr>
          <w:b/>
          <w:kern w:val="0"/>
          <w:sz w:val="22"/>
          <w:szCs w:val="22"/>
          <w:lang w:eastAsia="ru-RU"/>
        </w:rPr>
        <w:t xml:space="preserve"> </w:t>
      </w:r>
      <w:r>
        <w:rPr>
          <w:sz w:val="22"/>
          <w:szCs w:val="22"/>
        </w:rPr>
        <w:t xml:space="preserve">або в друкованому виданні, що публікується в межах території ліцензованої діяльності ТОВ «Запоріжжяелектропостачання», приєднуюсь до умов Договору на умовах комерційної пропозиції Постачальника </w:t>
      </w:r>
      <w:r>
        <w:rPr>
          <w:rFonts w:hint="default"/>
          <w:sz w:val="22"/>
          <w:szCs w:val="22"/>
          <w:lang w:val="uk"/>
        </w:rPr>
        <w:t>«_________________</w:t>
      </w:r>
      <w:bookmarkStart w:id="0" w:name="_GoBack"/>
      <w:bookmarkEnd w:id="0"/>
      <w:r>
        <w:rPr>
          <w:rFonts w:hint="default"/>
          <w:sz w:val="22"/>
          <w:szCs w:val="22"/>
          <w:lang w:val="uk"/>
        </w:rPr>
        <w:t xml:space="preserve">_____» </w:t>
      </w:r>
      <w:r>
        <w:rPr>
          <w:sz w:val="22"/>
          <w:szCs w:val="22"/>
        </w:rPr>
        <w:t>з такими нижченаведеними персоніфікованими даними.</w:t>
      </w:r>
    </w:p>
    <w:p>
      <w:pPr>
        <w:bidi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Дані Споживача:</w:t>
      </w:r>
    </w:p>
    <w:tbl>
      <w:tblPr>
        <w:tblStyle w:val="3"/>
        <w:tblW w:w="99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5107"/>
        <w:gridCol w:w="42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Обрана комерційна пропозиція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2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Повна назва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i/>
                <w:sz w:val="22"/>
                <w:szCs w:val="22"/>
                <w:lang w:val="uk-UA"/>
              </w:rPr>
              <w:t>(для юридичних осіб)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/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або</w:t>
            </w:r>
          </w:p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lang w:val="uk-UA"/>
              </w:rPr>
              <w:t>Прізвище, ім’я, по батькові</w:t>
            </w:r>
            <w:r>
              <w:rPr>
                <w:rFonts w:eastAsia="Calibri"/>
                <w:b w:val="0"/>
                <w:bCs w:val="0"/>
                <w:kern w:val="0"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Calibri"/>
                <w:b w:val="0"/>
                <w:bCs w:val="0"/>
                <w:i w:val="0"/>
                <w:iCs w:val="0"/>
                <w:kern w:val="0"/>
                <w:sz w:val="22"/>
                <w:szCs w:val="22"/>
                <w:lang w:val="uk-UA"/>
              </w:rPr>
              <w:t xml:space="preserve"> (</w:t>
            </w:r>
            <w:r>
              <w:rPr>
                <w:rFonts w:eastAsia="Calibri"/>
                <w:b w:val="0"/>
                <w:bCs w:val="0"/>
                <w:i/>
                <w:iCs/>
                <w:kern w:val="0"/>
                <w:sz w:val="22"/>
                <w:szCs w:val="22"/>
                <w:lang w:val="uk-UA"/>
              </w:rPr>
              <w:t>для фізичних осіб</w:t>
            </w:r>
            <w:r>
              <w:rPr>
                <w:rFonts w:eastAsia="Calibri"/>
                <w:b w:val="0"/>
                <w:bCs w:val="0"/>
                <w:i w:val="0"/>
                <w:iCs w:val="0"/>
                <w:kern w:val="0"/>
                <w:sz w:val="22"/>
                <w:szCs w:val="22"/>
                <w:lang w:val="uk-UA"/>
              </w:rPr>
              <w:t>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3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Унікальний номер запису в Єдиному державному демографічному реєстрі (для фізичних осіб) (за наявності)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</w:pP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fill="FFFFFF"/>
              </w:rPr>
              <w:t>Реєстраційний номер облікової картки платника податків</w:t>
            </w: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 xml:space="preserve">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(або слово «відмова» у разі, якщо паспорт виготовлений у формі картки) – серія та номер паспорта) або</w:t>
            </w:r>
            <w:r>
              <w:rPr>
                <w:rFonts w:eastAsia="Calibri"/>
                <w:b/>
                <w:bCs/>
                <w:kern w:val="0"/>
                <w:sz w:val="22"/>
                <w:szCs w:val="22"/>
                <w:shd w:val="clear" w:fill="FFFFFF"/>
              </w:rPr>
              <w:t xml:space="preserve"> код ЄДРПОУ </w:t>
            </w: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(для юридичних осіб) споживача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5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lang w:val="uk-UA"/>
              </w:rPr>
            </w:pPr>
          </w:p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Обрати статус платника податків</w:t>
            </w:r>
          </w:p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  <w:lang w:val="uk-UA"/>
              </w:rPr>
              <w:t>(для фізичних осіб-підприємців та юридичних осіб)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3"/>
              <w:widowControl w:val="0"/>
              <w:numPr>
                <w:ilvl w:val="0"/>
                <w:numId w:val="1"/>
              </w:numPr>
              <w:tabs>
                <w:tab w:val="left" w:pos="335"/>
                <w:tab w:val="left" w:pos="450"/>
              </w:tabs>
              <w:suppressAutoHyphens/>
              <w:bidi w:val="0"/>
              <w:spacing w:before="0" w:after="0"/>
              <w:ind w:left="510" w:right="0" w:hanging="454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   платник єдиного податку</w:t>
            </w:r>
          </w:p>
          <w:p>
            <w:pPr>
              <w:pStyle w:val="13"/>
              <w:widowControl w:val="0"/>
              <w:numPr>
                <w:ilvl w:val="0"/>
                <w:numId w:val="1"/>
              </w:numPr>
              <w:suppressAutoHyphens/>
              <w:bidi w:val="0"/>
              <w:spacing w:before="0" w:after="0"/>
              <w:ind w:left="454" w:right="0" w:hanging="397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платник ПДВ</w:t>
            </w:r>
          </w:p>
          <w:p>
            <w:pPr>
              <w:pStyle w:val="13"/>
              <w:widowControl w:val="0"/>
              <w:suppressAutoHyphens/>
              <w:bidi w:val="0"/>
              <w:ind w:left="720" w:firstLine="0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uk-UA" w:eastAsia="ru-RU"/>
              </w:rPr>
              <w:t>(необхідне відмітити)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6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Тип та адреса об'єкта, номер запису про право власності та реєстраційний номер об'єкта нерухомого майна в Державному реєстрі речових прав на нерухоме майно або назва, номер та дата видачі (підписання) документа, який підтверджує право користування об'єктом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7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ЕІС-код об'єкта (площадки вимірювання)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8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ЕІС-код точки комерційного обліку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eastAsia="Calibri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9</w:t>
            </w:r>
          </w:p>
        </w:tc>
        <w:tc>
          <w:tcPr>
            <w:tcW w:w="5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>Найменування оператора системи, з яким споживач уклав договір про надання послуг з розподілу (передачі) електричної енергії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4"/>
              <w:widowControl w:val="0"/>
              <w:tabs>
                <w:tab w:val="left" w:pos="751"/>
              </w:tabs>
              <w:suppressAutoHyphens/>
              <w:bidi w:val="0"/>
              <w:spacing w:before="0" w:after="0" w:line="273" w:lineRule="exact"/>
              <w:ind w:left="751" w:right="0" w:hanging="357"/>
              <w:jc w:val="left"/>
              <w:rPr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АТ</w:t>
            </w:r>
            <w:r>
              <w:rPr>
                <w:bCs/>
                <w:spacing w:val="-1"/>
                <w:kern w:val="0"/>
                <w:sz w:val="20"/>
                <w:szCs w:val="20"/>
              </w:rPr>
              <w:t xml:space="preserve"> </w:t>
            </w:r>
            <w:r>
              <w:rPr>
                <w:bCs/>
                <w:spacing w:val="-2"/>
                <w:kern w:val="0"/>
                <w:sz w:val="20"/>
                <w:szCs w:val="20"/>
              </w:rPr>
              <w:t>«Укрзалізниця»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</w:rPr>
              <w:t>1</w:t>
            </w:r>
            <w:r>
              <w:rPr>
                <w:rFonts w:eastAsia="Calibri"/>
                <w:kern w:val="0"/>
                <w:sz w:val="22"/>
                <w:szCs w:val="22"/>
                <w:lang w:val="uk-UA"/>
              </w:rPr>
              <w:t>0</w:t>
            </w:r>
          </w:p>
        </w:tc>
        <w:tc>
          <w:tcPr>
            <w:tcW w:w="5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shd w:val="clear" w:fill="FFFFFF"/>
              </w:rPr>
              <w:t xml:space="preserve">Джерело обміну документами </w:t>
            </w:r>
            <w:r>
              <w:rPr>
                <w:rFonts w:eastAsia="Calibri"/>
                <w:kern w:val="0"/>
                <w:sz w:val="22"/>
                <w:szCs w:val="22"/>
                <w:u w:val="none"/>
                <w:shd w:val="clear" w:fill="FFFFFF"/>
              </w:rPr>
              <w:t>(номер засобу зв'язку,офіційна електронна адреса )</w:t>
            </w:r>
          </w:p>
        </w:tc>
        <w:tc>
          <w:tcPr>
            <w:tcW w:w="4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left"/>
              <w:rPr>
                <w:rFonts w:eastAsia="Calibri"/>
                <w:kern w:val="0"/>
                <w:sz w:val="18"/>
                <w:szCs w:val="18"/>
              </w:rPr>
            </w:pPr>
            <w:r>
              <w:rPr>
                <w:rFonts w:eastAsia="Calibri"/>
                <w:kern w:val="0"/>
                <w:sz w:val="18"/>
                <w:szCs w:val="18"/>
              </w:rPr>
              <w:t>номер телефону: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510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both"/>
              <w:rPr>
                <w:kern w:val="0"/>
                <w:sz w:val="22"/>
                <w:szCs w:val="22"/>
              </w:rPr>
            </w:pPr>
          </w:p>
        </w:tc>
        <w:tc>
          <w:tcPr>
            <w:tcW w:w="420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 w:line="276" w:lineRule="auto"/>
              <w:jc w:val="left"/>
              <w:rPr>
                <w:rFonts w:eastAsia="Calibri"/>
                <w:kern w:val="0"/>
                <w:sz w:val="18"/>
                <w:szCs w:val="18"/>
              </w:rPr>
            </w:pPr>
            <w:r>
              <w:rPr>
                <w:rFonts w:eastAsia="Calibri"/>
                <w:color w:val="000000"/>
                <w:kern w:val="0"/>
                <w:sz w:val="18"/>
                <w:szCs w:val="18"/>
                <w:lang w:val="ru-RU"/>
              </w:rPr>
              <w:t>адреса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uk-UA"/>
              </w:rPr>
              <w:t xml:space="preserve"> </w:t>
            </w:r>
            <w:r>
              <w:rPr>
                <w:rFonts w:eastAsia="Calibri"/>
                <w:color w:val="000000"/>
                <w:kern w:val="0"/>
                <w:sz w:val="18"/>
                <w:szCs w:val="18"/>
                <w:lang w:val="ru-RU"/>
              </w:rPr>
              <w:t>електронної пошти (Email):</w:t>
            </w:r>
          </w:p>
        </w:tc>
      </w:tr>
    </w:tbl>
    <w:p>
      <w:pPr>
        <w:bidi w:val="0"/>
        <w:jc w:val="both"/>
        <w:rPr>
          <w:sz w:val="22"/>
          <w:szCs w:val="22"/>
        </w:rPr>
      </w:pPr>
    </w:p>
    <w:p>
      <w:pPr>
        <w:bidi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Початок постачання електричної енергії – «_____»_______________20____р.</w:t>
      </w:r>
    </w:p>
    <w:p>
      <w:pPr>
        <w:bidi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t>*Примітка: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1. Заповнюється Постачальником, якщо заява-приєднання надається для заповнення Постачальником.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Заповнюється Споживачем, якщо заява-приєднання заповнюється Споживачем самостійно.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За кожним об'єктом споживача надаються окремі ЕІС-коди точок комерційного обліку. Якщо таких точок більше однієї, їх перелік наводиться у додатку до заяви-приєднання.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Погодившись з цією заявою-приєднанням (акцептувавши її), Споживач засвідчує вільне волевиявлення щодо приєднання до цього Договору в повному обсязі.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З моменту акцептування цієї заяви-приєднання в установленому ПРРЕЕ порядку Споживач та Постачальник набувають усіх прав та обов'язків за Договором і несуть відповідальність за їх невиконання (неналежне виконання) згідно з умовами Договору та чинного законодавства України.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>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особам, які мають право на отримання цих даних згідно з чинним законодавством, у тому числі щодо кількісних та/або вартісних обсягів наданих за Договором послуг.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Відмітка про згоду Споживача на обробку персональних даних: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(особистий підпис)                                        (П. І. Б. Споживача)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Споживач зобов'язується у місячний строк повідомити Постачальника про зміну будь-якої інформації та даних, зазначених у заяві-приєднанні.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Реквізити Споживача:</w:t>
      </w:r>
    </w:p>
    <w:p>
      <w:pPr>
        <w:bidi w:val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Юридична адреса:_____________________________________________________________________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Поштова адреса</w:t>
      </w:r>
      <w:r>
        <w:rPr>
          <w:sz w:val="22"/>
          <w:szCs w:val="22"/>
        </w:rPr>
        <w:t>:______________________________________________________________________</w:t>
      </w:r>
    </w:p>
    <w:p>
      <w:pPr>
        <w:widowControl w:val="0"/>
        <w:bidi w:val="0"/>
        <w:jc w:val="both"/>
        <w:rPr>
          <w:sz w:val="20"/>
          <w:szCs w:val="20"/>
          <w:lang w:val="uk-UA"/>
        </w:rPr>
      </w:pPr>
    </w:p>
    <w:p>
      <w:pPr>
        <w:widowControl w:val="0"/>
        <w:bidi w:val="0"/>
        <w:jc w:val="both"/>
        <w:rPr>
          <w:sz w:val="20"/>
          <w:szCs w:val="20"/>
          <w:lang w:val="uk-UA"/>
        </w:rPr>
      </w:pPr>
      <w:r>
        <w:rPr>
          <w:bCs/>
          <w:sz w:val="20"/>
          <w:szCs w:val="20"/>
          <w:lang w:val="uk-UA"/>
        </w:rPr>
        <w:t xml:space="preserve">Реквізити податкового документа (№ свідоцтва,  виписки)  </w:t>
      </w:r>
    </w:p>
    <w:p>
      <w:pPr>
        <w:bidi w:val="0"/>
        <w:jc w:val="left"/>
        <w:rPr>
          <w:sz w:val="22"/>
          <w:szCs w:val="22"/>
        </w:rPr>
      </w:pPr>
    </w:p>
    <w:p>
      <w:pPr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>До заяви-приєднання додаються:________________________________________________________</w:t>
      </w:r>
      <w:r>
        <w:rPr>
          <w:sz w:val="22"/>
          <w:szCs w:val="22"/>
        </w:rPr>
        <w:br w:type="textWrapping"/>
      </w:r>
      <w:r>
        <w:rPr>
          <w:sz w:val="22"/>
          <w:szCs w:val="22"/>
        </w:rPr>
        <w:t>____________________________________________________________________________________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Відмітка про підписання Споживачем цієї заяви-приєднання:</w:t>
      </w:r>
    </w:p>
    <w:p>
      <w:pPr>
        <w:bidi w:val="0"/>
        <w:jc w:val="both"/>
        <w:rPr>
          <w:sz w:val="22"/>
          <w:szCs w:val="22"/>
        </w:rPr>
      </w:pP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_________________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___________________________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(дата)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(особистий підпис)                                        (П. І. Б. Споживача)</w:t>
      </w:r>
    </w:p>
    <w:p>
      <w:pPr>
        <w:bidi w:val="0"/>
        <w:jc w:val="center"/>
        <w:rPr>
          <w:b/>
        </w:rPr>
      </w:pPr>
    </w:p>
    <w:p>
      <w:pPr>
        <w:bidi w:val="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М.П.</w:t>
      </w:r>
      <w:r>
        <w:br w:type="page"/>
      </w:r>
    </w:p>
    <w:p>
      <w:pPr>
        <w:bidi w:val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Додаток</w:t>
      </w:r>
    </w:p>
    <w:p>
      <w:pPr>
        <w:bidi w:val="0"/>
        <w:jc w:val="center"/>
      </w:pPr>
      <w:r>
        <w:rPr>
          <w:b/>
        </w:rPr>
        <w:t>до заяви-приєднання до умов договору про постачання електричної енергії постачальником універсальних послуг</w:t>
      </w:r>
    </w:p>
    <w:p>
      <w:pPr>
        <w:bidi w:val="0"/>
        <w:jc w:val="center"/>
        <w:rPr>
          <w:b/>
        </w:rPr>
      </w:pPr>
    </w:p>
    <w:p>
      <w:pPr>
        <w:bidi w:val="0"/>
        <w:jc w:val="center"/>
      </w:pPr>
      <w:r>
        <w:t>Перелік об’єктів споживача ______________________________________________________________________________</w:t>
      </w:r>
    </w:p>
    <w:p>
      <w:pPr>
        <w:bidi w:val="0"/>
        <w:jc w:val="center"/>
      </w:pPr>
      <w:r>
        <w:rPr>
          <w:sz w:val="20"/>
          <w:szCs w:val="20"/>
        </w:rPr>
        <w:t>(назва споживача)</w:t>
      </w:r>
    </w:p>
    <w:p>
      <w:pPr>
        <w:bidi w:val="0"/>
        <w:jc w:val="center"/>
        <w:rPr>
          <w:sz w:val="20"/>
          <w:szCs w:val="20"/>
        </w:rPr>
      </w:pPr>
    </w:p>
    <w:tbl>
      <w:tblPr>
        <w:tblStyle w:val="3"/>
        <w:tblW w:w="9981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"/>
        <w:gridCol w:w="2420"/>
        <w:gridCol w:w="1188"/>
        <w:gridCol w:w="2806"/>
        <w:gridCol w:w="1614"/>
        <w:gridCol w:w="1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№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Адреса об’єкта споживача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shd w:val="clear" w:fill="FFFFFF"/>
              </w:rPr>
              <w:t>Тип об'єкта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Реквізити документа на право власності/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користування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18"/>
                <w:szCs w:val="18"/>
              </w:rPr>
            </w:pPr>
            <w:r>
              <w:rPr>
                <w:rFonts w:eastAsia="Calibri" w:cs="Times New Roman"/>
                <w:kern w:val="0"/>
                <w:sz w:val="18"/>
                <w:szCs w:val="18"/>
                <w:shd w:val="clear" w:fill="FFFFFF"/>
              </w:rPr>
              <w:t>об′єктом (реєстраційний номер об’єкта в Державному реєстрі речових прав, номер та дата договору оренди тощо)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val="clear" w:fill="FFFFFF"/>
              </w:rPr>
              <w:t>ЕІС-код об'єкта</w:t>
            </w:r>
          </w:p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Calibri" w:cs="Times New Roman"/>
                <w:kern w:val="0"/>
                <w:sz w:val="20"/>
                <w:szCs w:val="20"/>
                <w:shd w:val="clear" w:fill="FFFFFF"/>
              </w:rPr>
              <w:t>(площадки вимірювання)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ЕІС код точки комерційного обліку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  <w:tr>
        <w:tc>
          <w:tcPr>
            <w:tcW w:w="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 w:val="0"/>
              <w:suppressAutoHyphens/>
              <w:bidi w:val="0"/>
              <w:snapToGrid w:val="0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</w:rPr>
            </w:pPr>
          </w:p>
        </w:tc>
      </w:tr>
    </w:tbl>
    <w:p>
      <w:pPr>
        <w:bidi w:val="0"/>
        <w:jc w:val="center"/>
      </w:pPr>
    </w:p>
    <w:p>
      <w:pPr>
        <w:bidi w:val="0"/>
        <w:jc w:val="both"/>
      </w:pPr>
      <w:r>
        <w:rPr>
          <w:b/>
        </w:rPr>
        <w:t>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>________________</w:t>
      </w:r>
    </w:p>
    <w:p>
      <w:pPr>
        <w:bidi w:val="0"/>
        <w:ind w:firstLine="0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>(дата)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(особистий підпис)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 xml:space="preserve">   (П.І.Б. Споживача)</w:t>
      </w:r>
    </w:p>
    <w:p>
      <w:pPr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>М.П.</w:t>
      </w:r>
    </w:p>
    <w:sectPr>
      <w:pgSz w:w="11906" w:h="16838"/>
      <w:pgMar w:top="590" w:right="746" w:bottom="590" w:left="1689" w:header="0" w:footer="0" w:gutter="0"/>
      <w:pgNumType w:fmt="decimal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Droid Sans Fallbac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Lohit Devanagari">
    <w:panose1 w:val="020B0600000000000000"/>
    <w:charset w:val="00"/>
    <w:family w:val="auto"/>
    <w:pitch w:val="default"/>
    <w:sig w:usb0="80008023" w:usb1="00002042" w:usb2="00000000" w:usb3="00000000" w:csb0="00000001" w:csb1="00000000"/>
  </w:font>
  <w:font w:name="OpenSymbol">
    <w:panose1 w:val="05010000000000000000"/>
    <w:charset w:val="01"/>
    <w:family w:val="roman"/>
    <w:pitch w:val="default"/>
    <w:sig w:usb0="800000AF" w:usb1="1001ECEA" w:usb2="00000000" w:usb3="00000000" w:csb0="80000001" w:csb1="00000000"/>
  </w:font>
  <w:font w:name="Liberation Sans">
    <w:panose1 w:val="020B0604020202020204"/>
    <w:charset w:val="01"/>
    <w:family w:val="roman"/>
    <w:pitch w:val="default"/>
    <w:sig w:usb0="E0000AFF" w:usb1="500078FF" w:usb2="00000021" w:usb3="00000000" w:csb0="600001BF" w:csb1="DFF70000"/>
  </w:font>
  <w:font w:name="Noto Sans CJK SC">
    <w:panose1 w:val="020B0500000000000000"/>
    <w:charset w:val="86"/>
    <w:family w:val="auto"/>
    <w:pitch w:val="default"/>
    <w:sig w:usb0="30000083" w:usb1="2BDF3C10" w:usb2="00000016" w:usb3="00000000" w:csb0="602E0107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C3485"/>
    <w:multiLevelType w:val="multilevel"/>
    <w:tmpl w:val="6F7C3485"/>
    <w:lvl w:ilvl="0" w:tentative="0">
      <w:start w:val="1"/>
      <w:numFmt w:val="bullet"/>
      <w:lvlText w:val="□"/>
      <w:lvlJc w:val="left"/>
      <w:pPr>
        <w:tabs>
          <w:tab w:val="left" w:pos="0"/>
        </w:tabs>
        <w:ind w:left="720" w:hanging="360"/>
      </w:pPr>
      <w:rPr>
        <w:rFonts w:hint="default" w:ascii="Courier New" w:hAnsi="Courier New" w:cs="Courier New"/>
        <w:sz w:val="28"/>
      </w:rPr>
    </w:lvl>
    <w:lvl w:ilvl="1" w:tentative="0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28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tabs>
          <w:tab w:val="left" w:pos="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50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tabs>
          <w:tab w:val="left" w:pos="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documentProtection w:enforcement="0"/>
  <w:defaultTabStop w:val="720"/>
  <w:autoHyphenation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F5679B"/>
    <w:rsid w:val="7FFDAB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5">
    <w:name w:val="Body Text"/>
    <w:basedOn w:val="1"/>
    <w:qFormat/>
    <w:uiPriority w:val="0"/>
    <w:pPr>
      <w:spacing w:before="0" w:after="140" w:line="276" w:lineRule="auto"/>
    </w:pPr>
  </w:style>
  <w:style w:type="paragraph" w:styleId="6">
    <w:name w:val="List"/>
    <w:basedOn w:val="5"/>
    <w:qFormat/>
    <w:uiPriority w:val="0"/>
    <w:rPr>
      <w:rFonts w:cs="Lohit Devanagari"/>
    </w:r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st42"/>
    <w:qFormat/>
    <w:uiPriority w:val="99"/>
    <w:rPr>
      <w:color w:val="000000"/>
    </w:rPr>
  </w:style>
  <w:style w:type="character" w:customStyle="1" w:styleId="9">
    <w:name w:val="Маркери"/>
    <w:qFormat/>
    <w:uiPriority w:val="0"/>
    <w:rPr>
      <w:rFonts w:ascii="OpenSymbol" w:hAnsi="OpenSymbol" w:eastAsia="OpenSymbol" w:cs="OpenSymbol"/>
    </w:rPr>
  </w:style>
  <w:style w:type="paragraph" w:customStyle="1" w:styleId="10">
    <w:name w:val="Заголовок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customStyle="1" w:styleId="11">
    <w:name w:val="Покажчик"/>
    <w:basedOn w:val="1"/>
    <w:qFormat/>
    <w:uiPriority w:val="0"/>
    <w:pPr>
      <w:suppressLineNumbers/>
    </w:pPr>
    <w:rPr>
      <w:rFonts w:cs="Lohit Devanagari"/>
    </w:rPr>
  </w:style>
  <w:style w:type="paragraph" w:customStyle="1" w:styleId="12">
    <w:name w:val="Вміст таблиці"/>
    <w:basedOn w:val="1"/>
    <w:qFormat/>
    <w:uiPriority w:val="0"/>
    <w:pPr>
      <w:widowControl w:val="0"/>
      <w:suppressLineNumbers/>
    </w:pPr>
  </w:style>
  <w:style w:type="paragraph" w:styleId="13">
    <w:name w:val="List Paragraph"/>
    <w:basedOn w:val="1"/>
    <w:qFormat/>
    <w:uiPriority w:val="0"/>
    <w:pPr>
      <w:spacing w:before="0" w:after="0"/>
      <w:ind w:left="720" w:firstLine="0"/>
      <w:contextualSpacing/>
    </w:pPr>
    <w:rPr>
      <w:rFonts w:eastAsia="Times New Roman"/>
    </w:rPr>
  </w:style>
  <w:style w:type="paragraph" w:customStyle="1" w:styleId="14">
    <w:name w:val="Table Paragraph"/>
    <w:basedOn w:val="1"/>
    <w:qFormat/>
    <w:uiPriority w:val="0"/>
    <w:pPr>
      <w:ind w:left="38" w:right="0" w:firstLine="0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577</Words>
  <Characters>4495</Characters>
  <Paragraphs>76</Paragraphs>
  <TotalTime>399</TotalTime>
  <ScaleCrop>false</ScaleCrop>
  <LinksUpToDate>false</LinksUpToDate>
  <CharactersWithSpaces>5226</CharactersWithSpaces>
  <Application>WPS Office_11.1.0.9505_F1E327BC-269C-435d-A152-05C5408002CA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2024-10-17T17:11:00Z</dcterms:created>
  <dc:creator>s.lykhobabenko</dc:creator>
  <cp:lastModifiedBy>s.lykhobabenko</cp:lastModifiedBy>
  <dcterms:modified xsi:type="dcterms:W3CDTF">2025-03-26T10:14:13Z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1049-11.1.0.9505</vt:lpwstr>
  </property>
</Properties>
</file>