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5664"/>
      </w:pPr>
      <w:r>
        <w:t>Додаток 1</w:t>
      </w:r>
    </w:p>
    <w:p>
      <w:pPr>
        <w:ind w:left="5664"/>
      </w:pPr>
      <w:r>
        <w:t>до договору про постачання</w:t>
      </w:r>
    </w:p>
    <w:p>
      <w:pPr>
        <w:ind w:left="5664"/>
      </w:pPr>
      <w:r>
        <w:t xml:space="preserve">електричної енергії </w:t>
      </w:r>
    </w:p>
    <w:p>
      <w:pPr>
        <w:ind w:left="5664"/>
      </w:pPr>
      <w:r>
        <w:t xml:space="preserve">постачальником </w:t>
      </w:r>
    </w:p>
    <w:p>
      <w:pPr>
        <w:ind w:left="5664"/>
      </w:pPr>
      <w:r>
        <w:t>універсальних послуг</w:t>
      </w:r>
    </w:p>
    <w:p>
      <w:pPr>
        <w:jc w:val="right"/>
      </w:pPr>
    </w:p>
    <w:p>
      <w:pPr>
        <w:jc w:val="center"/>
      </w:pPr>
      <w:r>
        <w:rPr>
          <w:b/>
          <w:sz w:val="28"/>
          <w:szCs w:val="28"/>
        </w:rPr>
        <w:t>ЗАЯВА-ПРИЄДНАННЯ</w:t>
      </w:r>
    </w:p>
    <w:p>
      <w:pPr>
        <w:jc w:val="center"/>
      </w:pPr>
      <w:r>
        <w:rPr>
          <w:b/>
          <w:sz w:val="28"/>
          <w:szCs w:val="28"/>
        </w:rPr>
        <w:t>до умов договору про постачання електричної енергії постачальником універсальних послуг</w:t>
      </w:r>
    </w:p>
    <w:p>
      <w:pPr>
        <w:jc w:val="both"/>
        <w:rPr>
          <w:b/>
          <w:sz w:val="28"/>
          <w:szCs w:val="28"/>
        </w:rPr>
      </w:pPr>
    </w:p>
    <w:p>
      <w:pPr>
        <w:ind w:firstLine="709"/>
        <w:jc w:val="both"/>
      </w:pPr>
      <w: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постанов</w:t>
      </w:r>
      <w:r>
        <w:rPr>
          <w:lang/>
        </w:rPr>
        <w:t>и</w:t>
      </w:r>
      <w:r>
        <w:t xml:space="preserve"> Кабінету Міністрів України від 12 жовтня 2022 року № 1178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http: www.</w:t>
      </w:r>
      <w:r>
        <w:rPr>
          <w:lang w:val="en-US"/>
        </w:rPr>
        <w:t>zpep</w:t>
      </w:r>
      <w:r>
        <w:rPr>
          <w:lang w:val="ru-RU"/>
        </w:rPr>
        <w:t>.</w:t>
      </w:r>
      <w:r>
        <w:rPr>
          <w:lang w:val="en-US"/>
        </w:rPr>
        <w:t>com</w:t>
      </w:r>
      <w:r>
        <w:rPr>
          <w:lang w:val="ru-RU"/>
        </w:rPr>
        <w:t>.</w:t>
      </w:r>
      <w:r>
        <w:rPr>
          <w:lang w:val="en-US"/>
        </w:rPr>
        <w:t>ua</w:t>
      </w:r>
      <w:r>
        <w:t xml:space="preserve"> 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«Універсальна бюджет» з такими нижченаведеними персоніфікованими даними.</w:t>
      </w:r>
    </w:p>
    <w:p>
      <w:pPr>
        <w:ind w:firstLine="709"/>
        <w:jc w:val="both"/>
      </w:pPr>
    </w:p>
    <w:p>
      <w:pPr>
        <w:ind w:firstLine="709"/>
        <w:jc w:val="both"/>
      </w:pPr>
      <w:r>
        <w:rPr>
          <w:b/>
        </w:rPr>
        <w:t>Персоніфіковані дані Споживача:</w:t>
      </w:r>
    </w:p>
    <w:tbl>
      <w:tblPr>
        <w:tblStyle w:val="3"/>
        <w:tblW w:w="10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356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5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"/>
              </w:rPr>
              <w:t>Н</w:t>
            </w:r>
            <w:r>
              <w:rPr>
                <w:rFonts w:eastAsia="Calibri"/>
                <w:sz w:val="24"/>
                <w:szCs w:val="24"/>
              </w:rPr>
              <w:t>азва юридичної особи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ЕІС-код об'єкта (площадки вимірювання)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uk-UA" w:eastAsia="uk-UA" w:bidi="ar-SA"/>
              </w:rPr>
            </w:pPr>
            <w:r>
              <w:rPr>
                <w:sz w:val="24"/>
                <w:szCs w:val="24"/>
              </w:rPr>
              <w:t>ЕІС-код точки комерційного обліку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bCs/>
                <w:sz w:val="24"/>
                <w:szCs w:val="24"/>
              </w:rPr>
              <w:t>АТ «Укрзалізниця»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4"/>
                <w:szCs w:val="24"/>
                <w:lang w:val="uk"/>
              </w:rPr>
            </w:pPr>
            <w:r>
              <w:rPr>
                <w:rFonts w:hint="default" w:eastAsia="Calibri"/>
                <w:sz w:val="24"/>
                <w:szCs w:val="24"/>
                <w:lang w:val="uk"/>
              </w:rPr>
              <w:t>8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sz w:val="24"/>
                <w:szCs w:val="24"/>
              </w:rPr>
              <w:t>ЕІС-код як суб’єкта ринку електричної енергії, присвоєний відповідним оператором системи</w:t>
            </w:r>
          </w:p>
        </w:tc>
        <w:tc>
          <w:tcPr>
            <w:tcW w:w="4094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sz w:val="24"/>
                <w:szCs w:val="24"/>
                <w:lang w:eastAsia="ru-RU"/>
              </w:rPr>
              <w:t>62Х0331378298466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4"/>
                <w:szCs w:val="24"/>
                <w:lang w:val="uk"/>
              </w:rPr>
            </w:pPr>
            <w:r>
              <w:rPr>
                <w:rFonts w:hint="default" w:eastAsia="Calibri"/>
                <w:sz w:val="24"/>
                <w:szCs w:val="24"/>
                <w:lang w:val="uk"/>
              </w:rPr>
              <w:t>9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4"/>
                <w:szCs w:val="24"/>
                <w:lang w:val="uk"/>
              </w:rPr>
            </w:pPr>
            <w:r>
              <w:rPr>
                <w:rFonts w:hint="default" w:eastAsia="Calibri"/>
                <w:sz w:val="24"/>
                <w:szCs w:val="24"/>
                <w:lang w:val="uk"/>
              </w:rPr>
              <w:t>10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Джерело обміну документами (</w:t>
            </w:r>
            <w:r>
              <w:rPr>
                <w:rFonts w:eastAsia="Calibri"/>
                <w:i w:val="0"/>
                <w:iCs w:val="0"/>
                <w:sz w:val="24"/>
                <w:szCs w:val="24"/>
                <w:u w:val="single"/>
                <w:shd w:val="clear" w:color="auto" w:fill="FFFFFF"/>
              </w:rPr>
              <w:t>номер засобу зв'язку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Calibri"/>
                <w:sz w:val="24"/>
                <w:szCs w:val="24"/>
                <w:u w:val="single"/>
                <w:shd w:val="clear" w:color="auto" w:fill="FFFFFF"/>
              </w:rPr>
              <w:t>офіційна електронна адреса та адреса електронної пошти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(за наявності))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bookmarkEnd w:id="0"/>
    </w:tbl>
    <w:p>
      <w:pPr>
        <w:ind w:firstLine="709"/>
        <w:jc w:val="both"/>
      </w:pPr>
    </w:p>
    <w:p>
      <w:pPr>
        <w:ind w:firstLine="709"/>
        <w:jc w:val="both"/>
      </w:pPr>
      <w:r>
        <w:t>Початок постачання електричної енергії – «_____»_______________20____р.</w:t>
      </w:r>
    </w:p>
    <w:p>
      <w:pPr>
        <w:jc w:val="both"/>
      </w:pPr>
    </w:p>
    <w:p>
      <w:pPr>
        <w:ind w:firstLine="709"/>
        <w:jc w:val="both"/>
      </w:pPr>
      <w:r>
        <w:rPr>
          <w:b/>
        </w:rPr>
        <w:t>Примітка:</w:t>
      </w:r>
    </w:p>
    <w:p>
      <w:pPr>
        <w:ind w:firstLine="709"/>
        <w:jc w:val="both"/>
      </w:pPr>
      <w:r>
        <w:t>Заповнюється Постачальником, якщо заява-приєднання надається для заповнення Постачальником.</w:t>
      </w:r>
    </w:p>
    <w:p>
      <w:pPr>
        <w:ind w:firstLine="709"/>
        <w:jc w:val="both"/>
      </w:pPr>
      <w:r>
        <w:t>Заповнюється Споживачем, якщо заяву-приєднання заповнюється Споживачем самостійно.</w:t>
      </w:r>
    </w:p>
    <w:p>
      <w:pPr>
        <w:ind w:firstLine="709"/>
        <w:jc w:val="both"/>
      </w:pPr>
      <w:r>
        <w:t>*За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ind w:firstLine="709"/>
        <w:jc w:val="both"/>
      </w:pPr>
      <w:r>
        <w:t xml:space="preserve">Погодившись з цією заявою-приєднанням (акцептувавши її), Споживач засвідчує вільне волевиявлення щодо приєднання до цього Договору в повному обсязі. </w:t>
      </w:r>
    </w:p>
    <w:p>
      <w:pPr>
        <w:ind w:firstLine="709"/>
        <w:jc w:val="both"/>
      </w:pPr>
      <w:r>
        <w:t xml:space="preserve">З моменту акцептування цієї заяви-приєднання в установленому ПРРЕЕ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чинного законодавства України. </w:t>
      </w:r>
    </w:p>
    <w:p>
      <w:pPr>
        <w:ind w:firstLine="709"/>
        <w:jc w:val="both"/>
      </w:pPr>
      <w: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ind w:firstLine="709"/>
        <w:jc w:val="both"/>
      </w:pPr>
    </w:p>
    <w:p>
      <w:pPr>
        <w:ind w:firstLine="709"/>
        <w:jc w:val="both"/>
        <w:rPr>
          <w:b/>
        </w:rPr>
      </w:pPr>
    </w:p>
    <w:p>
      <w:pPr>
        <w:ind w:firstLine="709"/>
        <w:jc w:val="both"/>
      </w:pPr>
      <w:r>
        <w:rPr>
          <w:b/>
        </w:rPr>
        <w:t>Відмітка про згоду Споживача на обробку персональних даних:</w:t>
      </w:r>
    </w:p>
    <w:p>
      <w:pPr>
        <w:jc w:val="both"/>
      </w:pP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ind w:firstLine="708"/>
        <w:jc w:val="both"/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>(П.І.Б. Споживача)</w:t>
      </w:r>
    </w:p>
    <w:p>
      <w:pPr>
        <w:jc w:val="both"/>
        <w:rPr>
          <w:b/>
          <w:sz w:val="20"/>
          <w:szCs w:val="20"/>
        </w:rPr>
      </w:pPr>
    </w:p>
    <w:p>
      <w:pPr>
        <w:ind w:firstLine="709"/>
        <w:jc w:val="both"/>
      </w:pPr>
      <w:r>
        <w:rPr>
          <w:b/>
        </w:rPr>
        <w:t>*Примітка:</w:t>
      </w:r>
    </w:p>
    <w:p>
      <w:pPr>
        <w:ind w:firstLine="709"/>
        <w:jc w:val="both"/>
      </w:pPr>
      <w:r>
        <w:t>2. У разі отримання субсидії та/або пільг з оплати електричної енергії, заява-приєднання має містити нижченаведену інформацію:</w:t>
      </w:r>
    </w:p>
    <w:p>
      <w:pPr>
        <w:ind w:firstLine="709"/>
        <w:jc w:val="both"/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0"/>
        <w:gridCol w:w="3212"/>
        <w:gridCol w:w="1718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4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Порядковий номер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Прізвище, ім'я та по батькові пільговика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Розмір субсидії/ пільги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Підтверджуючий документ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4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>вибору способу визначення ціни за постачання електричної енергії на умовах, зазначених у комерційній пропозиції обраній Споживачем;</w:t>
      </w:r>
    </w:p>
    <w:p>
      <w:pPr>
        <w:ind w:firstLine="709"/>
        <w:jc w:val="both"/>
      </w:pPr>
    </w:p>
    <w:p>
      <w:pPr>
        <w:ind w:firstLine="709"/>
        <w:jc w:val="both"/>
      </w:pPr>
      <w: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jc w:val="both"/>
      </w:pPr>
    </w:p>
    <w:p>
      <w:pPr>
        <w:jc w:val="both"/>
      </w:pPr>
      <w:r>
        <w:rPr>
          <w:b/>
        </w:rPr>
        <w:t>Реквізити Споживача:</w:t>
      </w:r>
    </w:p>
    <w:p>
      <w:pPr>
        <w:jc w:val="both"/>
      </w:pPr>
      <w:r>
        <w:t>_________________________________</w:t>
      </w:r>
    </w:p>
    <w:p>
      <w:pPr>
        <w:jc w:val="both"/>
      </w:pPr>
    </w:p>
    <w:p>
      <w:pPr>
        <w:jc w:val="both"/>
      </w:pPr>
      <w:r>
        <w:rPr>
          <w:b/>
        </w:rPr>
        <w:t>До заяви-приєднання додаються:</w:t>
      </w:r>
      <w:r>
        <w:t>____________________________________</w:t>
      </w:r>
    </w:p>
    <w:p>
      <w:pPr>
        <w:jc w:val="both"/>
      </w:pPr>
      <w:r>
        <w:t>__________________________________________________________________</w:t>
      </w:r>
    </w:p>
    <w:p>
      <w:pPr>
        <w:jc w:val="both"/>
      </w:pPr>
    </w:p>
    <w:p>
      <w:pPr>
        <w:jc w:val="both"/>
      </w:pPr>
      <w:r>
        <w:rPr>
          <w:b/>
        </w:rPr>
        <w:t>Відмітка про підписання Споживачем цієї заяви-приєднання:</w:t>
      </w:r>
    </w:p>
    <w:p>
      <w:pPr>
        <w:jc w:val="both"/>
      </w:pPr>
      <w:r>
        <w:rPr>
          <w:b/>
        </w:rPr>
        <w:t>_________________________</w:t>
      </w:r>
      <w:r>
        <w:rPr>
          <w:b/>
        </w:rPr>
        <w:tab/>
      </w:r>
      <w:r>
        <w:rPr>
          <w:b/>
        </w:rPr>
        <w:t>_______________</w:t>
      </w:r>
      <w:r>
        <w:rPr>
          <w:b/>
        </w:rPr>
        <w:tab/>
      </w:r>
      <w:r>
        <w:rPr>
          <w:b/>
        </w:rPr>
        <w:t>_________________</w:t>
      </w:r>
    </w:p>
    <w:p>
      <w:pPr>
        <w:jc w:val="both"/>
      </w:pPr>
      <w:r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(П.І.Б. Споживача)</w:t>
      </w:r>
    </w:p>
    <w:p>
      <w:pPr>
        <w:pageBreakBefore/>
        <w:jc w:val="center"/>
      </w:pPr>
      <w:r>
        <w:rPr>
          <w:b/>
        </w:rPr>
        <w:t>Додаток</w:t>
      </w:r>
    </w:p>
    <w:p>
      <w:pPr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jc w:val="center"/>
        <w:rPr>
          <w:b/>
        </w:rPr>
      </w:pPr>
    </w:p>
    <w:p>
      <w:pPr>
        <w:jc w:val="center"/>
      </w:pPr>
      <w:r>
        <w:t>Перелік об’єктів споживача ______________________________________________________________________________</w:t>
      </w:r>
    </w:p>
    <w:p>
      <w:pPr>
        <w:jc w:val="center"/>
      </w:pPr>
      <w:r>
        <w:rPr>
          <w:sz w:val="20"/>
          <w:szCs w:val="20"/>
        </w:rPr>
        <w:t>(назва споживача)</w:t>
      </w:r>
    </w:p>
    <w:p>
      <w:pPr>
        <w:jc w:val="center"/>
        <w:rPr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3827"/>
        <w:gridCol w:w="2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Адреса об’єкта споживача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ЕІС код точки комерційного обліку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Вид об'єкта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</w:tr>
      <w:tr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</w:tr>
    </w:tbl>
    <w:p>
      <w:pPr>
        <w:jc w:val="center"/>
      </w:pPr>
    </w:p>
    <w:p>
      <w:pPr>
        <w:jc w:val="both"/>
      </w:pP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ind w:firstLine="708"/>
        <w:jc w:val="both"/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(П.І.Б. Споживача)</w:t>
      </w:r>
    </w:p>
    <w:p>
      <w:r>
        <w:t>М.П.</w:t>
      </w:r>
    </w:p>
    <w:p>
      <w:pPr>
        <w:jc w:val="both"/>
        <w:rPr>
          <w:b/>
          <w:sz w:val="20"/>
          <w:szCs w:val="20"/>
        </w:rPr>
      </w:pPr>
    </w:p>
    <w:sectPr>
      <w:pgSz w:w="11906" w:h="16838"/>
      <w:pgMar w:top="378" w:right="567" w:bottom="851" w:left="1418" w:header="284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reeSans">
    <w:panose1 w:val="020B0504020202020204"/>
    <w:charset w:val="00"/>
    <w:family w:val="roman"/>
    <w:pitch w:val="default"/>
    <w:sig w:usb0="E4839EFF" w:usb1="4600FDFF" w:usb2="000030A0" w:usb3="00000584" w:csb0="600001BF" w:csb1="DFF7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Mangal">
    <w:altName w:val="Georgia"/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08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1"/>
    <w:rsid w:val="006C6A1F"/>
    <w:rsid w:val="00872D49"/>
    <w:rsid w:val="008804A9"/>
    <w:rsid w:val="00A33951"/>
    <w:rsid w:val="00BD0135"/>
    <w:rsid w:val="00E66661"/>
    <w:rsid w:val="1958075B"/>
    <w:rsid w:val="FDFFD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List"/>
    <w:basedOn w:val="4"/>
    <w:uiPriority w:val="0"/>
    <w:rPr>
      <w:rFonts w:ascii="Calibri" w:hAnsi="Calibri" w:cs="FreeSans"/>
    </w:rPr>
  </w:style>
  <w:style w:type="character" w:customStyle="1" w:styleId="9">
    <w:name w:val="Основной шрифт абзаца1"/>
    <w:uiPriority w:val="0"/>
  </w:style>
  <w:style w:type="paragraph" w:customStyle="1" w:styleId="10">
    <w:name w:val="Заголовок"/>
    <w:basedOn w:val="1"/>
    <w:next w:val="4"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1">
    <w:name w:val="Указатель1"/>
    <w:basedOn w:val="1"/>
    <w:uiPriority w:val="0"/>
    <w:pPr>
      <w:suppressLineNumbers/>
    </w:pPr>
    <w:rPr>
      <w:rFonts w:ascii="Calibri" w:hAnsi="Calibri" w:cs="FreeSans"/>
    </w:rPr>
  </w:style>
  <w:style w:type="paragraph" w:customStyle="1" w:styleId="12">
    <w:name w:val="Содержимое таблицы"/>
    <w:basedOn w:val="1"/>
    <w:uiPriority w:val="0"/>
    <w:pPr>
      <w:widowControl w:val="0"/>
      <w:suppressLineNumbers/>
      <w:suppressAutoHyphens/>
    </w:pPr>
    <w:rPr>
      <w:rFonts w:ascii="Arial" w:hAnsi="Arial" w:eastAsia="SimSun" w:cs="Mangal"/>
      <w:kern w:val="2"/>
      <w:sz w:val="20"/>
      <w:lang w:val="ru-RU" w:eastAsia="hi-IN" w:bidi="hi-IN"/>
    </w:rPr>
  </w:style>
  <w:style w:type="paragraph" w:customStyle="1" w:styleId="13">
    <w:name w:val="Заголовок таблицы"/>
    <w:basedOn w:val="12"/>
    <w:uiPriority w:val="0"/>
    <w:pPr>
      <w:suppressLineNumbers/>
      <w:jc w:val="center"/>
    </w:pPr>
    <w:rPr>
      <w:b/>
      <w:bCs/>
    </w:rPr>
  </w:style>
  <w:style w:type="character" w:customStyle="1" w:styleId="14">
    <w:name w:val="Верхний колонтитул Знак"/>
    <w:link w:val="7"/>
    <w:uiPriority w:val="99"/>
    <w:rPr>
      <w:sz w:val="24"/>
      <w:szCs w:val="24"/>
    </w:rPr>
  </w:style>
  <w:style w:type="character" w:customStyle="1" w:styleId="15">
    <w:name w:val="Нижний колонтитул Знак"/>
    <w:link w:val="6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2675</Words>
  <Characters>1525</Characters>
  <Lines>12</Lines>
  <Paragraphs>8</Paragraphs>
  <TotalTime>0</TotalTime>
  <ScaleCrop>false</ScaleCrop>
  <LinksUpToDate>false</LinksUpToDate>
  <CharactersWithSpaces>4192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Microsoft Office User</dc:creator>
  <cp:lastModifiedBy>s.lykhobabenko</cp:lastModifiedBy>
  <cp:lastPrinted>1995-11-21T18:41:00Z</cp:lastPrinted>
  <dcterms:modified xsi:type="dcterms:W3CDTF">2024-10-17T13:16:55Z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1058-11.1.0.9505</vt:lpwstr>
  </property>
</Properties>
</file>