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827852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27852">
        <w:rPr>
          <w:rFonts w:ascii="Times New Roman" w:hAnsi="Times New Roman" w:cs="Times New Roman"/>
          <w:sz w:val="36"/>
          <w:szCs w:val="36"/>
        </w:rPr>
        <w:t>«Зелені» тарифи</w:t>
      </w:r>
    </w:p>
    <w:p w14:paraId="2092B546" w14:textId="3D422DCF" w:rsidR="00611885" w:rsidRPr="00827852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Відповідно до законів України «Про альтернативні джерела енергії</w:t>
      </w:r>
      <w:bookmarkStart w:id="0" w:name="__DdeLink__532_2714879592"/>
      <w:r w:rsidRPr="00827852">
        <w:rPr>
          <w:rFonts w:ascii="Times New Roman" w:hAnsi="Times New Roman" w:cs="Times New Roman"/>
          <w:sz w:val="20"/>
          <w:szCs w:val="20"/>
        </w:rPr>
        <w:t>»</w:t>
      </w:r>
      <w:bookmarkEnd w:id="0"/>
      <w:r w:rsidRPr="00827852">
        <w:rPr>
          <w:rFonts w:ascii="Times New Roman" w:hAnsi="Times New Roman" w:cs="Times New Roman"/>
          <w:sz w:val="20"/>
          <w:szCs w:val="20"/>
        </w:rPr>
        <w:t xml:space="preserve"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 1817, Національна комісія, що здійснює державне регулювання у сферах енергетики та комунальних послуг, постановою від </w:t>
      </w:r>
      <w:bookmarkStart w:id="1" w:name="__DdeLink__77_3075809730"/>
      <w:bookmarkStart w:id="2" w:name="__DdeLink__69_1014157129"/>
      <w:r w:rsidR="000704D0" w:rsidRPr="00827852">
        <w:rPr>
          <w:rFonts w:ascii="Times New Roman" w:hAnsi="Times New Roman" w:cs="Times New Roman"/>
          <w:sz w:val="20"/>
          <w:szCs w:val="20"/>
        </w:rPr>
        <w:t>29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="00D1004A" w:rsidRPr="00827852">
        <w:rPr>
          <w:rFonts w:ascii="Times New Roman" w:hAnsi="Times New Roman" w:cs="Times New Roman"/>
          <w:sz w:val="20"/>
          <w:szCs w:val="20"/>
        </w:rPr>
        <w:t>грудня</w:t>
      </w:r>
      <w:r w:rsidRPr="00827852">
        <w:rPr>
          <w:rFonts w:ascii="Times New Roman" w:hAnsi="Times New Roman" w:cs="Times New Roman"/>
          <w:sz w:val="20"/>
          <w:szCs w:val="20"/>
        </w:rPr>
        <w:t xml:space="preserve"> 202</w:t>
      </w:r>
      <w:r w:rsidR="00FC4C0A" w:rsidRPr="00827852">
        <w:rPr>
          <w:rFonts w:ascii="Times New Roman" w:hAnsi="Times New Roman" w:cs="Times New Roman"/>
          <w:sz w:val="20"/>
          <w:szCs w:val="20"/>
        </w:rPr>
        <w:t>3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№</w:t>
      </w:r>
      <w:bookmarkEnd w:id="1"/>
      <w:bookmarkEnd w:id="2"/>
      <w:r w:rsidR="002B7CD8">
        <w:rPr>
          <w:rFonts w:ascii="Times New Roman" w:hAnsi="Times New Roman" w:cs="Times New Roman"/>
          <w:sz w:val="20"/>
          <w:szCs w:val="20"/>
        </w:rPr>
        <w:t xml:space="preserve"> 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2653 </w:t>
      </w:r>
      <w:r w:rsidRPr="00827852">
        <w:rPr>
          <w:rFonts w:ascii="Times New Roman" w:hAnsi="Times New Roman" w:cs="Times New Roman"/>
          <w:sz w:val="20"/>
          <w:szCs w:val="20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827852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41113A" w14:textId="77777777" w:rsidR="00611885" w:rsidRPr="00827852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1B4DB176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квітня 2013 року по 31 грудня 2014 року – 1</w:t>
      </w:r>
      <w:r w:rsidR="00FC4C0A" w:rsidRPr="00827852">
        <w:rPr>
          <w:rFonts w:ascii="Times New Roman" w:hAnsi="Times New Roman" w:cs="Times New Roman"/>
          <w:sz w:val="20"/>
          <w:szCs w:val="20"/>
        </w:rPr>
        <w:t>4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45,21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3D7BAA54" w14:textId="2A022A10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2015 року по 30 червня 2015 року  – </w:t>
      </w:r>
      <w:r w:rsidR="00875FFE" w:rsidRPr="00827852">
        <w:rPr>
          <w:rFonts w:ascii="Times New Roman" w:hAnsi="Times New Roman" w:cs="Times New Roman"/>
          <w:sz w:val="20"/>
          <w:szCs w:val="20"/>
        </w:rPr>
        <w:t>1</w:t>
      </w:r>
      <w:r w:rsidR="009175F9" w:rsidRPr="00827852">
        <w:rPr>
          <w:rFonts w:ascii="Times New Roman" w:hAnsi="Times New Roman" w:cs="Times New Roman"/>
          <w:sz w:val="20"/>
          <w:szCs w:val="20"/>
        </w:rPr>
        <w:t>2</w:t>
      </w:r>
      <w:r w:rsidR="00D1004A" w:rsidRPr="00827852">
        <w:rPr>
          <w:rFonts w:ascii="Times New Roman" w:hAnsi="Times New Roman" w:cs="Times New Roman"/>
          <w:sz w:val="20"/>
          <w:szCs w:val="20"/>
        </w:rPr>
        <w:t>99,82</w:t>
      </w:r>
      <w:r w:rsidR="002D7A27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C4229E3" w14:textId="30147D28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липня 2015 року по 31 грудня 2015 року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–</w:t>
      </w:r>
      <w:r w:rsidR="00875FFE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="00D1004A" w:rsidRPr="00827852">
        <w:rPr>
          <w:rFonts w:ascii="Times New Roman" w:hAnsi="Times New Roman" w:cs="Times New Roman"/>
          <w:sz w:val="20"/>
          <w:szCs w:val="20"/>
        </w:rPr>
        <w:t>807,24</w:t>
      </w:r>
      <w:r w:rsidR="002D7A27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214DCD59" w14:textId="5FBED28E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2016 року по 31 грудня 2016 року  – </w:t>
      </w:r>
      <w:r w:rsidR="009175F9" w:rsidRPr="00827852">
        <w:rPr>
          <w:rFonts w:ascii="Times New Roman" w:hAnsi="Times New Roman" w:cs="Times New Roman"/>
          <w:sz w:val="20"/>
          <w:szCs w:val="20"/>
        </w:rPr>
        <w:t>7</w:t>
      </w:r>
      <w:r w:rsidR="00D1004A" w:rsidRPr="00827852">
        <w:rPr>
          <w:rFonts w:ascii="Times New Roman" w:hAnsi="Times New Roman" w:cs="Times New Roman"/>
          <w:sz w:val="20"/>
          <w:szCs w:val="20"/>
        </w:rPr>
        <w:t>66,01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0CB87AE" w14:textId="13A62B6A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2017 року по 31 грудня 2019 року  – </w:t>
      </w:r>
      <w:r w:rsidR="00FC4C0A" w:rsidRPr="00827852">
        <w:rPr>
          <w:rFonts w:ascii="Times New Roman" w:hAnsi="Times New Roman" w:cs="Times New Roman"/>
          <w:sz w:val="20"/>
          <w:szCs w:val="20"/>
        </w:rPr>
        <w:t>7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29,12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5B20E877" w14:textId="68BF2ADC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січня 2020 року по 31 грудня 202</w:t>
      </w:r>
      <w:r w:rsidR="000120DD" w:rsidRPr="00827852">
        <w:rPr>
          <w:rFonts w:ascii="Times New Roman" w:hAnsi="Times New Roman" w:cs="Times New Roman"/>
          <w:sz w:val="20"/>
          <w:szCs w:val="20"/>
        </w:rPr>
        <w:t>3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 – </w:t>
      </w:r>
      <w:r w:rsidR="00D1004A" w:rsidRPr="00827852">
        <w:rPr>
          <w:rFonts w:ascii="Times New Roman" w:hAnsi="Times New Roman" w:cs="Times New Roman"/>
          <w:sz w:val="20"/>
          <w:szCs w:val="20"/>
        </w:rPr>
        <w:t>655</w:t>
      </w:r>
      <w:bookmarkStart w:id="3" w:name="_GoBack"/>
      <w:bookmarkEnd w:id="3"/>
      <w:r w:rsidR="00D1004A" w:rsidRPr="00827852">
        <w:rPr>
          <w:rFonts w:ascii="Times New Roman" w:hAnsi="Times New Roman" w:cs="Times New Roman"/>
          <w:sz w:val="20"/>
          <w:szCs w:val="20"/>
        </w:rPr>
        <w:t>,34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1004A" w:rsidRPr="00827852">
        <w:rPr>
          <w:rFonts w:ascii="Times New Roman" w:hAnsi="Times New Roman" w:cs="Times New Roman"/>
          <w:sz w:val="20"/>
          <w:szCs w:val="20"/>
        </w:rPr>
        <w:t>;</w:t>
      </w:r>
    </w:p>
    <w:p w14:paraId="08DC26A6" w14:textId="36A06FB2" w:rsidR="00D1004A" w:rsidRPr="00827852" w:rsidRDefault="00D1004A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2024 року по 31 грудня 2024 року 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 xml:space="preserve">– 590,24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Pr="00827852">
        <w:rPr>
          <w:rFonts w:ascii="Times New Roman" w:hAnsi="Times New Roman" w:cs="Times New Roman"/>
          <w:sz w:val="20"/>
          <w:szCs w:val="20"/>
        </w:rPr>
        <w:t>.</w:t>
      </w:r>
    </w:p>
    <w:p w14:paraId="6F5143D8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882F74C" w14:textId="77777777" w:rsidR="00611885" w:rsidRPr="00827852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5E1BA91C" w:rsidR="00BF19AA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липня 2015 року по 31 грудня 2019 року – </w:t>
      </w:r>
      <w:r w:rsidR="00CC3A80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111A74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68,72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15006585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405211AE" w14:textId="47510E2A" w:rsidR="00611885" w:rsidRPr="00827852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3. </w:t>
      </w:r>
      <w:r w:rsidR="00BA3066"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711CB6AB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9B731C" w:rsidRPr="00827852">
        <w:rPr>
          <w:rFonts w:ascii="Times New Roman" w:hAnsi="Times New Roman" w:cs="Times New Roman"/>
          <w:sz w:val="20"/>
          <w:szCs w:val="20"/>
        </w:rPr>
        <w:t>7</w:t>
      </w:r>
      <w:r w:rsidR="00111A74" w:rsidRPr="00827852">
        <w:rPr>
          <w:rFonts w:ascii="Times New Roman" w:hAnsi="Times New Roman" w:cs="Times New Roman"/>
          <w:sz w:val="20"/>
          <w:szCs w:val="20"/>
        </w:rPr>
        <w:t xml:space="preserve">29,12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A48E9" w:rsidRPr="00827852">
        <w:rPr>
          <w:rFonts w:ascii="Times New Roman" w:hAnsi="Times New Roman" w:cs="Times New Roman"/>
          <w:sz w:val="20"/>
          <w:szCs w:val="20"/>
        </w:rPr>
        <w:t>.</w:t>
      </w:r>
    </w:p>
    <w:p w14:paraId="40E4448E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03CAC881" w14:textId="77777777" w:rsidR="00611885" w:rsidRPr="00827852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1B35F39C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111A74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468,72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1EF40978" w14:textId="27FEE705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E062A1" w:rsidRPr="00827852">
        <w:rPr>
          <w:rFonts w:ascii="Times New Roman" w:hAnsi="Times New Roman" w:cs="Times New Roman"/>
          <w:sz w:val="20"/>
          <w:szCs w:val="20"/>
        </w:rPr>
        <w:t>4</w:t>
      </w:r>
      <w:r w:rsidR="00111A74" w:rsidRPr="00827852">
        <w:rPr>
          <w:rFonts w:ascii="Times New Roman" w:hAnsi="Times New Roman" w:cs="Times New Roman"/>
          <w:sz w:val="20"/>
          <w:szCs w:val="20"/>
        </w:rPr>
        <w:t>20</w:t>
      </w:r>
      <w:r w:rsidR="00DC54D6" w:rsidRPr="00827852">
        <w:rPr>
          <w:rFonts w:ascii="Times New Roman" w:hAnsi="Times New Roman" w:cs="Times New Roman"/>
          <w:sz w:val="20"/>
          <w:szCs w:val="20"/>
        </w:rPr>
        <w:t>,</w:t>
      </w:r>
      <w:r w:rsidR="00111A74" w:rsidRPr="00827852">
        <w:rPr>
          <w:rFonts w:ascii="Times New Roman" w:hAnsi="Times New Roman" w:cs="Times New Roman"/>
          <w:sz w:val="20"/>
          <w:szCs w:val="20"/>
        </w:rPr>
        <w:t>98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3C131110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31C06A8" w14:textId="77777777" w:rsidR="00611885" w:rsidRPr="00827852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вітро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07182A28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E062A1" w:rsidRPr="00827852">
        <w:rPr>
          <w:rFonts w:ascii="Times New Roman" w:hAnsi="Times New Roman" w:cs="Times New Roman"/>
          <w:sz w:val="20"/>
          <w:szCs w:val="20"/>
        </w:rPr>
        <w:t>6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59,68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19D0DE4" w14:textId="4172D779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E062A1" w:rsidRPr="00827852">
        <w:rPr>
          <w:rFonts w:ascii="Times New Roman" w:hAnsi="Times New Roman" w:cs="Times New Roman"/>
          <w:sz w:val="20"/>
          <w:szCs w:val="20"/>
        </w:rPr>
        <w:t>4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94,76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223E40F1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206A72E8" w14:textId="59298868" w:rsidR="00611885" w:rsidRPr="00827852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4" w:name="__DdeLink__77_30758097301"/>
      <w:r w:rsidR="00CA5296" w:rsidRPr="00827852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C7070E" w:rsidRPr="00827852">
        <w:rPr>
          <w:rFonts w:ascii="Times New Roman" w:hAnsi="Times New Roman" w:cs="Times New Roman"/>
          <w:sz w:val="20"/>
          <w:szCs w:val="20"/>
        </w:rPr>
        <w:t xml:space="preserve">29 </w:t>
      </w:r>
      <w:r w:rsidR="008D2491" w:rsidRPr="00827852">
        <w:rPr>
          <w:rFonts w:ascii="Times New Roman" w:hAnsi="Times New Roman" w:cs="Times New Roman"/>
          <w:sz w:val="20"/>
          <w:szCs w:val="20"/>
        </w:rPr>
        <w:t>грудня</w:t>
      </w:r>
      <w:r w:rsidR="00C7070E" w:rsidRPr="00827852">
        <w:rPr>
          <w:rFonts w:ascii="Times New Roman" w:hAnsi="Times New Roman" w:cs="Times New Roman"/>
          <w:sz w:val="20"/>
          <w:szCs w:val="20"/>
        </w:rPr>
        <w:t xml:space="preserve"> 2023 року № </w:t>
      </w:r>
      <w:r w:rsidR="008D2491" w:rsidRPr="00827852">
        <w:rPr>
          <w:rFonts w:ascii="Times New Roman" w:hAnsi="Times New Roman" w:cs="Times New Roman"/>
          <w:sz w:val="20"/>
          <w:szCs w:val="20"/>
        </w:rPr>
        <w:t>2653</w:t>
      </w:r>
      <w:r w:rsidR="00C7070E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8D2491" w:rsidRPr="00827852">
        <w:rPr>
          <w:rFonts w:ascii="Times New Roman" w:hAnsi="Times New Roman" w:cs="Times New Roman"/>
          <w:sz w:val="20"/>
          <w:szCs w:val="20"/>
        </w:rPr>
        <w:t>січня</w:t>
      </w:r>
      <w:r w:rsidR="00D81EE8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202</w:t>
      </w:r>
      <w:r w:rsidR="008D2491" w:rsidRPr="00827852">
        <w:rPr>
          <w:rFonts w:ascii="Times New Roman" w:hAnsi="Times New Roman" w:cs="Times New Roman"/>
          <w:sz w:val="20"/>
          <w:szCs w:val="20"/>
        </w:rPr>
        <w:t>4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року. </w:t>
      </w:r>
    </w:p>
    <w:sectPr w:rsidR="00611885" w:rsidRPr="00827852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120DD"/>
    <w:rsid w:val="000704D0"/>
    <w:rsid w:val="00111A74"/>
    <w:rsid w:val="001D0966"/>
    <w:rsid w:val="00216FF0"/>
    <w:rsid w:val="0027598D"/>
    <w:rsid w:val="00286893"/>
    <w:rsid w:val="002B7CD8"/>
    <w:rsid w:val="002C0341"/>
    <w:rsid w:val="002D7A27"/>
    <w:rsid w:val="00335D53"/>
    <w:rsid w:val="004A4248"/>
    <w:rsid w:val="00611885"/>
    <w:rsid w:val="0069493A"/>
    <w:rsid w:val="006B22CC"/>
    <w:rsid w:val="00827852"/>
    <w:rsid w:val="00875FFE"/>
    <w:rsid w:val="00891D03"/>
    <w:rsid w:val="008D2491"/>
    <w:rsid w:val="009175F9"/>
    <w:rsid w:val="009B731C"/>
    <w:rsid w:val="00A75E7E"/>
    <w:rsid w:val="00A801E6"/>
    <w:rsid w:val="00A91C25"/>
    <w:rsid w:val="00B4328A"/>
    <w:rsid w:val="00B449C9"/>
    <w:rsid w:val="00BA3066"/>
    <w:rsid w:val="00BF19AA"/>
    <w:rsid w:val="00C7070E"/>
    <w:rsid w:val="00CA5296"/>
    <w:rsid w:val="00CC3A80"/>
    <w:rsid w:val="00CE03CB"/>
    <w:rsid w:val="00D1004A"/>
    <w:rsid w:val="00D81EE8"/>
    <w:rsid w:val="00DA48E9"/>
    <w:rsid w:val="00DC54D6"/>
    <w:rsid w:val="00E062A1"/>
    <w:rsid w:val="00EA1002"/>
    <w:rsid w:val="00F61979"/>
    <w:rsid w:val="00F61EEB"/>
    <w:rsid w:val="00F77512"/>
    <w:rsid w:val="00FB32FB"/>
    <w:rsid w:val="00FC4C0A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80</cp:revision>
  <dcterms:created xsi:type="dcterms:W3CDTF">2016-11-25T19:13:00Z</dcterms:created>
  <dcterms:modified xsi:type="dcterms:W3CDTF">2024-01-02T07:30:00Z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