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ІДПОВІДАЛЬНІСТЮ</w:t>
      </w:r>
    </w:p>
    <w:p>
      <w:pPr>
        <w:pStyle w:val="Normal"/>
        <w:spacing w:lineRule="auto" w:line="276" w:before="0" w:after="0"/>
        <w:ind w:left="1416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ЗАПОР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ІЖЖЯЕЛЕКТРОПОСТАЧАННЯ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»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(ТОВ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«Запоріжжяелектропостачання»)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  <w:t>Запит цінових пропози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цій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 Замовник </w:t>
      </w:r>
      <w:r>
        <w:rPr>
          <w:rFonts w:cs="Times New Roman" w:ascii="Times New Roman" w:hAnsi="Times New Roman"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ідповідальністю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«Запоріжжяелектропостачання»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1.1. Поштова адреса 69096, Запорізька обл., м. Запоріжжя, вул. Каховська,  будинок 26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1.2. Відповідальний за організацію торгів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заступник директора з питань забезпечення бізнесу ТОВ «Запоріжжяелектропостачання» Кудзієв Михайло Вікторович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:  телефон: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(061) 228-22-20,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: </w:t>
      </w:r>
      <w:hyperlink r:id="rId2">
        <w:r>
          <w:rPr>
            <w:rStyle w:val="Style14"/>
            <w:rFonts w:cs="Helvetica" w:ascii="Helvetica" w:hAnsi="Helvetica"/>
            <w:color w:val="1982D1"/>
            <w:sz w:val="23"/>
            <w:szCs w:val="23"/>
          </w:rPr>
          <w:t>call@zpep.com.ua</w:t>
        </w:r>
      </w:hyperlink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2. Інформація про </w:t>
      </w:r>
      <w:r>
        <w:rPr>
          <w:rFonts w:cs="Times New Roman" w:ascii="Times New Roman" w:hAnsi="Times New Roman"/>
          <w:i/>
          <w:spacing w:val="-2"/>
          <w:sz w:val="24"/>
          <w:szCs w:val="24"/>
          <w:lang w:val="uk-UA" w:eastAsia="ru-RU"/>
        </w:rPr>
        <w:t>товари, роботи, послуги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, що закуповуються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хостінг виділеного сервера з установленою системою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WindowsServer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2012, оренда1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C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, термінальне підключення до серверу (100 сессій одночасно), почтові скриньки (&lt;500), архівація даних, технічна підтримка.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Найменування та кількість (або Номенклатура та обсяги закупівлі)</w:t>
      </w:r>
      <w:r>
        <w:rPr>
          <w:rFonts w:cs="Times New Roman" w:ascii="Times New Roman" w:hAnsi="Times New Roman"/>
          <w:sz w:val="24"/>
          <w:szCs w:val="24"/>
        </w:rPr>
        <w:t>: _</w:t>
      </w:r>
      <w:r>
        <w:rPr>
          <w:rFonts w:cs="Times New Roman" w:ascii="Times New Roman" w:hAnsi="Times New Roman"/>
          <w:sz w:val="24"/>
          <w:szCs w:val="24"/>
          <w:lang w:val="uk-UA"/>
        </w:rPr>
        <w:t>1</w:t>
      </w:r>
      <w:r>
        <w:rPr>
          <w:rFonts w:cs="Times New Roman" w:ascii="Times New Roman" w:hAnsi="Times New Roman"/>
          <w:sz w:val="24"/>
          <w:szCs w:val="24"/>
        </w:rPr>
        <w:t>_________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z w:val="24"/>
          <w:szCs w:val="24"/>
        </w:rPr>
        <w:t>4. М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ісце 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tbl>
      <w:tblPr>
        <w:tblW w:w="945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82"/>
        <w:gridCol w:w="2113"/>
        <w:gridCol w:w="6855"/>
      </w:tblGrid>
      <w:tr>
        <w:trPr>
          <w:trHeight w:val="675" w:hRule="atLeast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Найменування СП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Адреса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Якимівський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72503, Запорізька обл., Якимівський р-н., смт. Якимівка, вул. Пушкіна,  23а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Бердянський МРРЕМ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71118, Запорізька обл., Бердянський р-н., м. Бердянськ, вул. Західна, 25</w:t>
            </w:r>
          </w:p>
        </w:tc>
      </w:tr>
      <w:tr>
        <w:trPr>
          <w:trHeight w:val="690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Василівський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71600, Запорізька обл., Василівський р-н., м. Василівка, вул. Гоголя, 1а</w:t>
            </w:r>
          </w:p>
        </w:tc>
      </w:tr>
      <w:tr>
        <w:trPr>
          <w:trHeight w:val="765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Веселівський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72200, Запорізька обл., Веселівський р-н., смт. Веселе, вул. Продольна, 131</w:t>
            </w:r>
          </w:p>
        </w:tc>
      </w:tr>
      <w:tr>
        <w:trPr>
          <w:trHeight w:val="660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Вільнянський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70000, Запорізька обл., Вільнянський р-н., м. Вільнянськ, вул. Чехова, 45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Гуляйпольський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70200, Запорізька обл., Гуляйпільський р-н., м. Гуляйполе, вул.Соборна,103</w:t>
            </w:r>
          </w:p>
        </w:tc>
      </w:tr>
      <w:tr>
        <w:trPr>
          <w:trHeight w:val="408" w:hRule="atLeast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К- Дніпровський РЕМ</w:t>
            </w:r>
          </w:p>
        </w:tc>
        <w:tc>
          <w:tcPr>
            <w:tcW w:w="6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71304, Запорізька обл., м. Кам’янка-Дніпровська, вул.Чкалова, 8</w:t>
            </w:r>
          </w:p>
        </w:tc>
      </w:tr>
      <w:tr>
        <w:trPr>
          <w:trHeight w:val="408" w:hRule="atLeast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Більмацький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71000, Запорізькаобл., Більмацький р-н., смт. Більмак, вул. Смирнова, 40</w:t>
            </w:r>
          </w:p>
        </w:tc>
      </w:tr>
      <w:tr>
        <w:trPr>
          <w:trHeight w:val="408" w:hRule="atLeast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Мелітопольський МРЕМ</w:t>
            </w:r>
          </w:p>
        </w:tc>
        <w:tc>
          <w:tcPr>
            <w:tcW w:w="6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72318, Запорізька обл., Мелітопольський р-н., м. Мелітополь, вул. Покровська, 106</w:t>
            </w:r>
          </w:p>
        </w:tc>
      </w:tr>
      <w:tr>
        <w:trPr>
          <w:trHeight w:val="408" w:hRule="atLeast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Мелітопольський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72305, Запорізька обл., Мелітопольський р-н.,  м.Мелітополь, вул. Бориса Михайлова, 283</w:t>
            </w:r>
          </w:p>
        </w:tc>
      </w:tr>
      <w:tr>
        <w:trPr>
          <w:trHeight w:val="615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Михайлівський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72000, Запорізька обл., Михайлівський р-н., смт. Михайлівка, вул. Запорізька, 25а</w:t>
            </w:r>
          </w:p>
        </w:tc>
      </w:tr>
      <w:tr>
        <w:trPr>
          <w:trHeight w:val="408" w:hRule="atLeast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Н-Миколаївський РЕМ</w:t>
            </w:r>
          </w:p>
        </w:tc>
        <w:tc>
          <w:tcPr>
            <w:tcW w:w="6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70100, Запорізька обл., Новомиколаївський р-н., смт. Новомиколаївка, вул. Суворова, 1</w:t>
            </w:r>
          </w:p>
        </w:tc>
      </w:tr>
      <w:tr>
        <w:trPr>
          <w:trHeight w:val="408" w:hRule="atLeast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Оріхівський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70500, Запорізька обл., м.Оріхів.,вул.Йогана Янцена,26</w:t>
            </w:r>
          </w:p>
        </w:tc>
      </w:tr>
      <w:tr>
        <w:trPr>
          <w:trHeight w:val="630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Пологівський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70600, Запорізька обл., Пологівський р-н., м. Пологи, вул. Суворова, 6</w:t>
            </w:r>
          </w:p>
        </w:tc>
      </w:tr>
      <w:tr>
        <w:trPr>
          <w:trHeight w:val="408" w:hRule="atLeast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Приазовський РЕМ</w:t>
            </w:r>
          </w:p>
        </w:tc>
        <w:tc>
          <w:tcPr>
            <w:tcW w:w="6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72400, Запорізька обл., Приазовський р-н., смт. Приазовське, пров. Лікарняний, 17</w:t>
            </w:r>
          </w:p>
        </w:tc>
      </w:tr>
      <w:tr>
        <w:trPr>
          <w:trHeight w:val="408" w:hRule="atLeast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Приморський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72100, Запорізька обл., Приморський р-н., м. Приморськ, вул. Банкова, 13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Розівський 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70300, Запорізька обл., Розівський р-н., смт. Розівка, вул. Богдана Хмельницького, 97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Токмацький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71700, Запорізька обл., Токмакський р-н., м. Токмак, вул. Чкалова, 1а</w:t>
            </w:r>
          </w:p>
        </w:tc>
      </w:tr>
      <w:tr>
        <w:trPr>
          <w:trHeight w:val="645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Чернігівський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71201, Запорізька обл., Чернігівський р., смт. Чернігівка, вул. Соборна, 261</w:t>
            </w:r>
          </w:p>
        </w:tc>
      </w:tr>
      <w:tr>
        <w:trPr>
          <w:trHeight w:val="510" w:hRule="atLeast"/>
        </w:trPr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Запорізький РЕМ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69089, Запорізька обл., м.Запоріжжя, вул.Героїв 37 батальйону, 38б</w:t>
            </w:r>
          </w:p>
        </w:tc>
      </w:tr>
      <w:tr>
        <w:trPr>
          <w:trHeight w:val="525" w:hRule="atLeast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ЗМЕМ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69035, Запорізька обл., м. Запоріжжя, вул.Волгоградська, 25</w:t>
            </w:r>
          </w:p>
        </w:tc>
      </w:tr>
      <w:tr>
        <w:trPr>
          <w:trHeight w:val="405" w:hRule="atLeast"/>
        </w:trPr>
        <w:tc>
          <w:tcPr>
            <w:tcW w:w="482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8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69057, Запорізька обл., м. Запоріжжя, вул.Поштова,73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Управління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69096, Запорізька обл., м. Запоріжжя, вул. Каховська, 26</w:t>
            </w:r>
          </w:p>
        </w:tc>
      </w:tr>
    </w:tbl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5. Строк </w:t>
      </w:r>
      <w:r>
        <w:rPr>
          <w:rFonts w:cs="Times New Roman" w:ascii="Times New Roman" w:hAnsi="Times New Roman"/>
          <w:i/>
          <w:sz w:val="24"/>
          <w:szCs w:val="24"/>
        </w:rPr>
        <w:t>поставки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u w:val="single"/>
        </w:rPr>
        <w:t>на період дії  договору_</w:t>
      </w:r>
      <w:r>
        <w:rPr>
          <w:rFonts w:cs="Times New Roman" w:ascii="Times New Roman" w:hAnsi="Times New Roman"/>
          <w:b/>
          <w:spacing w:val="-2"/>
          <w:sz w:val="24"/>
          <w:szCs w:val="24"/>
          <w:u w:val="single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6. К</w:t>
      </w:r>
      <w:r>
        <w:rPr>
          <w:rFonts w:cs="Times New Roman" w:ascii="Times New Roman" w:hAnsi="Times New Roman"/>
          <w:sz w:val="24"/>
          <w:szCs w:val="24"/>
          <w:lang w:val="uk-UA"/>
        </w:rPr>
        <w:t>інцевий термін прийняття цінових пропозицій, встановлений Замовником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20.04.2019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по 15 квітня 2019 року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4"/>
            <w:rFonts w:cs="Helvetica" w:ascii="Helvetica" w:hAnsi="Helvetica"/>
            <w:color w:val="1982D1"/>
            <w:sz w:val="23"/>
            <w:szCs w:val="23"/>
          </w:rPr>
          <w:t>call@zpep.com.ua</w:t>
        </w:r>
      </w:hyperlink>
      <w:r>
        <w:rPr>
          <w:rFonts w:cs="Times New Roman" w:ascii="Times New Roman" w:hAnsi="Times New Roman"/>
          <w:b/>
          <w:spacing w:val="-2"/>
          <w:sz w:val="24"/>
          <w:szCs w:val="24"/>
          <w:u w:val="single"/>
          <w:lang w:val="uk-UA" w:eastAsia="ru-RU"/>
        </w:rPr>
        <w:t>·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 xml:space="preserve"> 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10. Істотні умови договору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Додаткова інформац</w:t>
      </w:r>
      <w:r>
        <w:rPr>
          <w:rFonts w:cs="Times New Roman" w:ascii="Times New Roman" w:hAnsi="Times New Roman"/>
          <w:sz w:val="24"/>
          <w:szCs w:val="24"/>
          <w:lang w:val="uk-UA"/>
        </w:rPr>
        <w:t>ія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( 050) 4863065 - заступник директора з питань забезпечення бізнесу Кудзієв Михайло Вікторович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Calibri" w:hAnsi="Calibri" w:eastAsia="Calibri" w:cs="DejaVu Sans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Заступник директора з питань </w:t>
      </w:r>
    </w:p>
    <w:p>
      <w:pPr>
        <w:pStyle w:val="Normal"/>
        <w:spacing w:lineRule="atLeast" w:line="240" w:before="0" w:after="0"/>
        <w:rPr>
          <w:rFonts w:ascii="Calibri" w:hAnsi="Calibri" w:eastAsia="Calibri" w:cs="DejaVu Sans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>забезпечення бізнесу                                                                            М.В.Кудзіев</w:t>
      </w:r>
    </w:p>
    <w:p>
      <w:pPr>
        <w:pStyle w:val="Normal"/>
        <w:spacing w:lineRule="atLeast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04a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0e0c1f"/>
    <w:rPr>
      <w:color w:val="0000FF"/>
      <w:u w:val="single"/>
    </w:rPr>
  </w:style>
  <w:style w:type="character" w:styleId="ListLabel1" w:customStyle="1">
    <w:name w:val="ListLabel 1"/>
    <w:qFormat/>
    <w:rsid w:val="00ed5999"/>
    <w:rPr>
      <w:rFonts w:ascii="Helvetica" w:hAnsi="Helvetica" w:cs="Helvetica"/>
      <w:color w:val="1982D1"/>
      <w:sz w:val="23"/>
      <w:szCs w:val="23"/>
      <w:shd w:fill="FFFFFF" w:val="clear"/>
    </w:rPr>
  </w:style>
  <w:style w:type="character" w:styleId="ListLabel2" w:customStyle="1">
    <w:name w:val="ListLabel 2"/>
    <w:qFormat/>
    <w:rsid w:val="00ed5999"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3" w:customStyle="1">
    <w:name w:val="ListLabel 3"/>
    <w:qFormat/>
    <w:rsid w:val="00ed5999"/>
    <w:rPr>
      <w:rFonts w:ascii="Helvetica" w:hAnsi="Helvetica" w:cs="Helvetica"/>
      <w:color w:val="1982D1"/>
      <w:sz w:val="23"/>
      <w:szCs w:val="23"/>
      <w:highlight w:val="white"/>
    </w:rPr>
  </w:style>
  <w:style w:type="character" w:styleId="ListLabel4">
    <w:name w:val="ListLabel 4"/>
    <w:qFormat/>
    <w:rPr>
      <w:rFonts w:ascii="Helvetica" w:hAnsi="Helvetica" w:cs="Helvetica"/>
      <w:color w:val="1982D1"/>
      <w:sz w:val="23"/>
      <w:szCs w:val="23"/>
    </w:rPr>
  </w:style>
  <w:style w:type="paragraph" w:styleId="Style15" w:customStyle="1">
    <w:name w:val="Заголовок"/>
    <w:basedOn w:val="Normal"/>
    <w:next w:val="Style16"/>
    <w:qFormat/>
    <w:rsid w:val="00ed5999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rsid w:val="00ed5999"/>
    <w:pPr>
      <w:spacing w:lineRule="auto" w:line="276" w:before="0" w:after="140"/>
    </w:pPr>
    <w:rPr/>
  </w:style>
  <w:style w:type="paragraph" w:styleId="Style17">
    <w:name w:val="List"/>
    <w:basedOn w:val="Style16"/>
    <w:rsid w:val="00ed5999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ed59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ed5999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ll@zpep.com.ua" TargetMode="External"/><Relationship Id="rId3" Type="http://schemas.openxmlformats.org/officeDocument/2006/relationships/hyperlink" Target="mailto:call@zpep.com.u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LibreOffice/6.0.7.3$Linux_X86_64 LibreOffice_project/00m0$Build-3</Application>
  <Pages>6</Pages>
  <Words>466</Words>
  <Characters>3300</Characters>
  <CharactersWithSpaces>3816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2019-01-23T08:39:00Z</dcterms:created>
  <dc:creator>Admin</dc:creator>
  <dc:description/>
  <dc:language>ru-RU</dc:language>
  <cp:lastModifiedBy>User</cp:lastModifiedBy>
  <cp:lastPrinted>2019-04-05T10:27:00Z</cp:lastPrinted>
  <dcterms:modified xsi:type="dcterms:W3CDTF">2019-04-05T10:27:00Z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